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jc w:val="center"/>
        <w:tblLook w:val="04A0" w:firstRow="1" w:lastRow="0" w:firstColumn="1" w:lastColumn="0" w:noHBand="0" w:noVBand="1"/>
      </w:tblPr>
      <w:tblGrid>
        <w:gridCol w:w="562"/>
        <w:gridCol w:w="2402"/>
        <w:gridCol w:w="761"/>
        <w:gridCol w:w="5343"/>
        <w:gridCol w:w="2250"/>
        <w:gridCol w:w="2244"/>
      </w:tblGrid>
      <w:tr w:rsidR="003C7566" w:rsidRPr="00C111E7" w14:paraId="2F95BFBF" w14:textId="77777777" w:rsidTr="003C7566">
        <w:trPr>
          <w:trHeight w:val="834"/>
          <w:jc w:val="center"/>
        </w:trPr>
        <w:tc>
          <w:tcPr>
            <w:tcW w:w="13562" w:type="dxa"/>
            <w:gridSpan w:val="6"/>
            <w:vAlign w:val="center"/>
          </w:tcPr>
          <w:p w14:paraId="346F5360" w14:textId="77777777" w:rsidR="005D78DC" w:rsidRPr="005D78DC" w:rsidRDefault="005D78DC" w:rsidP="005D78DC">
            <w:pPr>
              <w:jc w:val="center"/>
              <w:rPr>
                <w:rFonts w:asciiTheme="majorBidi" w:eastAsia="Calibri" w:hAnsiTheme="majorBidi" w:cstheme="majorBidi"/>
                <w:b/>
                <w:bCs/>
                <w:noProof/>
                <w:sz w:val="20"/>
                <w:szCs w:val="20"/>
              </w:rPr>
            </w:pPr>
            <w:r w:rsidRPr="005D78DC">
              <w:rPr>
                <w:rFonts w:asciiTheme="majorBidi" w:eastAsia="Calibri" w:hAnsiTheme="majorBidi" w:cstheme="majorBidi"/>
                <w:b/>
                <w:bCs/>
                <w:noProof/>
                <w:sz w:val="20"/>
                <w:szCs w:val="20"/>
              </w:rPr>
              <w:t>TECHNINĖ SPECIFIKACIJA (II DALIS)</w:t>
            </w:r>
          </w:p>
          <w:p w14:paraId="58402344" w14:textId="411BB847" w:rsidR="003C7566" w:rsidRPr="00C111E7" w:rsidRDefault="003C7566" w:rsidP="00D54C5C">
            <w:pPr>
              <w:jc w:val="center"/>
              <w:rPr>
                <w:rFonts w:asciiTheme="majorBidi" w:eastAsia="Calibri" w:hAnsiTheme="majorBidi" w:cstheme="majorBidi"/>
                <w:b/>
                <w:noProof/>
                <w:sz w:val="20"/>
                <w:szCs w:val="20"/>
              </w:rPr>
            </w:pPr>
            <w:r>
              <w:rPr>
                <w:rFonts w:asciiTheme="majorBidi" w:eastAsia="Calibri" w:hAnsiTheme="majorBidi" w:cstheme="majorBidi"/>
                <w:b/>
                <w:noProof/>
                <w:sz w:val="20"/>
                <w:szCs w:val="20"/>
              </w:rPr>
              <w:t>CHEMIJA</w:t>
            </w:r>
          </w:p>
        </w:tc>
      </w:tr>
      <w:tr w:rsidR="00AF16E0" w:rsidRPr="00C111E7" w14:paraId="053E2250" w14:textId="77777777" w:rsidTr="00922160">
        <w:trPr>
          <w:jc w:val="center"/>
        </w:trPr>
        <w:tc>
          <w:tcPr>
            <w:tcW w:w="562" w:type="dxa"/>
            <w:vAlign w:val="center"/>
          </w:tcPr>
          <w:p w14:paraId="73C46FE9" w14:textId="1FF5F564" w:rsidR="00D54C5C" w:rsidRPr="00922160" w:rsidRDefault="00D54C5C" w:rsidP="00D54C5C">
            <w:pPr>
              <w:jc w:val="center"/>
              <w:rPr>
                <w:rFonts w:asciiTheme="majorBidi" w:hAnsiTheme="majorBidi" w:cstheme="majorBidi"/>
                <w:b/>
                <w:bCs/>
                <w:sz w:val="20"/>
                <w:szCs w:val="20"/>
              </w:rPr>
            </w:pPr>
            <w:r w:rsidRPr="00922160">
              <w:rPr>
                <w:rFonts w:asciiTheme="majorBidi" w:hAnsiTheme="majorBidi" w:cstheme="majorBidi"/>
                <w:b/>
                <w:bCs/>
                <w:sz w:val="20"/>
                <w:szCs w:val="20"/>
              </w:rPr>
              <w:t>Eil. Nr.</w:t>
            </w:r>
          </w:p>
        </w:tc>
        <w:tc>
          <w:tcPr>
            <w:tcW w:w="2402" w:type="dxa"/>
            <w:vAlign w:val="center"/>
          </w:tcPr>
          <w:p w14:paraId="52062AE4" w14:textId="39D3B8BF" w:rsidR="00D54C5C" w:rsidRPr="00C111E7" w:rsidRDefault="00D54C5C" w:rsidP="00D54C5C">
            <w:pPr>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Priemonės pavadinimas</w:t>
            </w:r>
          </w:p>
        </w:tc>
        <w:tc>
          <w:tcPr>
            <w:tcW w:w="761" w:type="dxa"/>
            <w:vAlign w:val="center"/>
          </w:tcPr>
          <w:p w14:paraId="51A8405F" w14:textId="0A6352CE" w:rsidR="00D54C5C" w:rsidRPr="00C111E7" w:rsidRDefault="00D54C5C" w:rsidP="00D54C5C">
            <w:pPr>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Kiekis</w:t>
            </w:r>
          </w:p>
        </w:tc>
        <w:tc>
          <w:tcPr>
            <w:tcW w:w="5343" w:type="dxa"/>
            <w:vAlign w:val="center"/>
          </w:tcPr>
          <w:p w14:paraId="3EBA6AA8" w14:textId="1F6C4D07" w:rsidR="00D54C5C" w:rsidRPr="00C111E7" w:rsidRDefault="00D54C5C" w:rsidP="00D54C5C">
            <w:pPr>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Techninė specifikacija</w:t>
            </w:r>
          </w:p>
        </w:tc>
        <w:tc>
          <w:tcPr>
            <w:tcW w:w="2250" w:type="dxa"/>
            <w:vAlign w:val="center"/>
          </w:tcPr>
          <w:p w14:paraId="18D3D51F" w14:textId="77777777" w:rsidR="00D54C5C" w:rsidRPr="00C111E7" w:rsidRDefault="00D54C5C" w:rsidP="00D54C5C">
            <w:pPr>
              <w:ind w:right="77"/>
              <w:jc w:val="center"/>
              <w:rPr>
                <w:rFonts w:asciiTheme="majorBidi" w:eastAsia="Calibri" w:hAnsiTheme="majorBidi" w:cstheme="majorBidi"/>
                <w:b/>
                <w:sz w:val="20"/>
                <w:szCs w:val="20"/>
              </w:rPr>
            </w:pPr>
            <w:r w:rsidRPr="00C111E7">
              <w:rPr>
                <w:rFonts w:asciiTheme="majorBidi" w:eastAsia="Calibri" w:hAnsiTheme="majorBidi" w:cstheme="majorBidi"/>
                <w:b/>
                <w:noProof/>
                <w:sz w:val="20"/>
                <w:szCs w:val="20"/>
              </w:rPr>
              <w:t>Siūlomos prekės charakteristikos</w:t>
            </w:r>
          </w:p>
          <w:p w14:paraId="109A8953" w14:textId="11A3B5FF" w:rsidR="00D54C5C" w:rsidRPr="00C111E7" w:rsidRDefault="00D54C5C" w:rsidP="00D54C5C">
            <w:pPr>
              <w:jc w:val="center"/>
              <w:rPr>
                <w:rFonts w:asciiTheme="majorBidi" w:hAnsiTheme="majorBidi" w:cstheme="majorBidi"/>
                <w:sz w:val="20"/>
                <w:szCs w:val="20"/>
              </w:rPr>
            </w:pPr>
            <w:r w:rsidRPr="00C111E7">
              <w:rPr>
                <w:rFonts w:asciiTheme="majorBidi" w:eastAsia="Arial Unicode MS" w:hAnsiTheme="majorBidi" w:cstheme="majorBidi"/>
                <w:i/>
                <w:iCs/>
                <w:sz w:val="20"/>
                <w:szCs w:val="20"/>
                <w:bdr w:val="nil"/>
              </w:rPr>
              <w:t>Nurodomi konkretūs siūlomi parametrai (rašyti „Atitinka“ arba „Taip“ neleidžiama)</w:t>
            </w:r>
          </w:p>
        </w:tc>
        <w:tc>
          <w:tcPr>
            <w:tcW w:w="2244" w:type="dxa"/>
            <w:vAlign w:val="center"/>
          </w:tcPr>
          <w:p w14:paraId="1392E3E9" w14:textId="162EF205" w:rsidR="00D54C5C" w:rsidRPr="00C111E7" w:rsidRDefault="00373716" w:rsidP="00D54C5C">
            <w:pPr>
              <w:jc w:val="center"/>
              <w:rPr>
                <w:rFonts w:asciiTheme="majorBidi" w:hAnsiTheme="majorBidi" w:cstheme="majorBidi"/>
                <w:sz w:val="20"/>
                <w:szCs w:val="20"/>
              </w:rPr>
            </w:pPr>
            <w:r w:rsidRPr="00E256D0">
              <w:rPr>
                <w:rFonts w:asciiTheme="majorBidi" w:hAnsiTheme="majorBidi" w:cstheme="majorBidi"/>
                <w:b/>
                <w:bCs/>
                <w:sz w:val="20"/>
                <w:szCs w:val="20"/>
              </w:rPr>
              <w:t>Kartu su pasiūlymu tiekėjai privalo pateikti dokumentus, įrodančius atitikimą kriterijams, bei nurodyti pagrindžiančio dokumento pavadinimą, puslapio numerį ir numerį</w:t>
            </w:r>
          </w:p>
        </w:tc>
      </w:tr>
      <w:tr w:rsidR="00312620" w:rsidRPr="00C111E7" w14:paraId="7A572741" w14:textId="77777777" w:rsidTr="00922160">
        <w:trPr>
          <w:jc w:val="center"/>
        </w:trPr>
        <w:tc>
          <w:tcPr>
            <w:tcW w:w="562" w:type="dxa"/>
            <w:vAlign w:val="center"/>
          </w:tcPr>
          <w:p w14:paraId="587B2FAE" w14:textId="69B59456"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t>1.</w:t>
            </w:r>
          </w:p>
        </w:tc>
        <w:tc>
          <w:tcPr>
            <w:tcW w:w="2402" w:type="dxa"/>
            <w:vAlign w:val="center"/>
          </w:tcPr>
          <w:p w14:paraId="08E0FF14" w14:textId="46164BBF" w:rsidR="00312620" w:rsidRPr="00C111E7" w:rsidRDefault="00192A0E" w:rsidP="00D54C5C">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Ekstrakcijos rinkinys</w:t>
            </w:r>
          </w:p>
        </w:tc>
        <w:tc>
          <w:tcPr>
            <w:tcW w:w="761" w:type="dxa"/>
            <w:vAlign w:val="center"/>
          </w:tcPr>
          <w:p w14:paraId="3AA66614" w14:textId="72643C48" w:rsidR="00312620" w:rsidRPr="00C111E7" w:rsidRDefault="00192A0E"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1CA6CF81" w14:textId="6B90CF5A" w:rsidR="00312620" w:rsidRPr="00C111E7" w:rsidRDefault="00344056" w:rsidP="00344056">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Su rinkiniu turi būti galima atlikti  natūralių medžiagų išskyrimą ekstrahuojant. Specialus prietaiso dalių išdėstymas turi užtikrinti, kad grynas tirpiklis pakartotinai veiktų pradines medžiagas per tirpiklio ciklą, taigi ir mažiau tirpūs junginiai gali būti pašalinti ir paderinti surinkimo inde.</w:t>
            </w:r>
            <w:r w:rsidRPr="00F1235F">
              <w:rPr>
                <w:rFonts w:ascii="Times New Roman" w:eastAsia="Times New Roman" w:hAnsi="Times New Roman" w:cs="Times New Roman"/>
                <w:color w:val="000000"/>
                <w:sz w:val="20"/>
                <w:szCs w:val="20"/>
                <w:lang w:eastAsia="lt-LT"/>
              </w:rPr>
              <w:br/>
              <w:t>Rinkinį turi sudaryti ne mažiau kaip šios dalys: ne prasčiau kaip 100 ml kolba su apvaliu dugnu, ekstrahavimo priedas ne prasčiau kaip pagal Soksletą, ne prasčiau kaip 2</w:t>
            </w:r>
            <w:r w:rsidR="000731D9">
              <w:rPr>
                <w:rFonts w:ascii="Times New Roman" w:eastAsia="Times New Roman" w:hAnsi="Times New Roman" w:cs="Times New Roman"/>
                <w:color w:val="000000"/>
                <w:sz w:val="20"/>
                <w:szCs w:val="20"/>
                <w:lang w:eastAsia="lt-LT"/>
              </w:rPr>
              <w:t>0</w:t>
            </w:r>
            <w:r w:rsidRPr="00F1235F">
              <w:rPr>
                <w:rFonts w:ascii="Times New Roman" w:eastAsia="Times New Roman" w:hAnsi="Times New Roman" w:cs="Times New Roman"/>
                <w:color w:val="000000"/>
                <w:sz w:val="20"/>
                <w:szCs w:val="20"/>
                <w:lang w:eastAsia="lt-LT"/>
              </w:rPr>
              <w:t>0 mm Dimroth kondensatorius, ne mažiu kaip 5 ekstrahavimo movos, įvairios sraigtinės jungtys ir sandarikliai.</w:t>
            </w:r>
            <w:r w:rsidRPr="00F1235F">
              <w:rPr>
                <w:rFonts w:ascii="Times New Roman" w:eastAsia="Times New Roman" w:hAnsi="Times New Roman" w:cs="Times New Roman"/>
                <w:color w:val="000000"/>
                <w:sz w:val="20"/>
                <w:szCs w:val="20"/>
                <w:lang w:eastAsia="lt-LT"/>
              </w:rPr>
              <w:br/>
            </w:r>
            <w:r w:rsidRPr="00F1235F">
              <w:rPr>
                <w:rFonts w:ascii="Times New Roman" w:eastAsia="Times New Roman" w:hAnsi="Times New Roman" w:cs="Times New Roman"/>
                <w:color w:val="000000"/>
                <w:sz w:val="20"/>
                <w:szCs w:val="20"/>
                <w:lang w:eastAsia="lt-LT"/>
              </w:rPr>
              <w:br/>
              <w:t>Atskiri rinkinio elementai tarpusavyje turi būti techniškai suderinti, kad šiuo rinkiniu būtų galima atlikti nurodytus laboratorinius darbus, turi būti pateikti visi papildomi laikikliai ar priedai. </w:t>
            </w:r>
            <w:r w:rsidRPr="00F1235F">
              <w:rPr>
                <w:rFonts w:ascii="Times New Roman" w:eastAsia="Times New Roman" w:hAnsi="Times New Roman" w:cs="Times New Roman"/>
                <w:color w:val="000000"/>
                <w:sz w:val="20"/>
                <w:szCs w:val="20"/>
                <w:lang w:eastAsia="lt-LT"/>
              </w:rPr>
              <w:br/>
            </w:r>
            <w:r w:rsidRPr="00F1235F">
              <w:rPr>
                <w:rFonts w:ascii="Times New Roman" w:eastAsia="Times New Roman" w:hAnsi="Times New Roman" w:cs="Times New Roman"/>
                <w:color w:val="000000"/>
                <w:sz w:val="20"/>
                <w:szCs w:val="20"/>
                <w:lang w:eastAsia="lt-LT"/>
              </w:rPr>
              <w:br/>
              <w:t>Rinkinys turi būti patiekiamas su instrukcijomis ir laikymo dėžėje su įdėklais ir dangčiu. </w:t>
            </w:r>
          </w:p>
        </w:tc>
        <w:tc>
          <w:tcPr>
            <w:tcW w:w="2250" w:type="dxa"/>
            <w:vAlign w:val="center"/>
          </w:tcPr>
          <w:p w14:paraId="46735138"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50FFA483"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7C4DE0CC" w14:textId="77777777" w:rsidTr="00922160">
        <w:trPr>
          <w:jc w:val="center"/>
        </w:trPr>
        <w:tc>
          <w:tcPr>
            <w:tcW w:w="562" w:type="dxa"/>
            <w:vAlign w:val="center"/>
          </w:tcPr>
          <w:p w14:paraId="59F10858" w14:textId="44B09639"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t>2.</w:t>
            </w:r>
          </w:p>
        </w:tc>
        <w:tc>
          <w:tcPr>
            <w:tcW w:w="2402" w:type="dxa"/>
            <w:vAlign w:val="center"/>
          </w:tcPr>
          <w:p w14:paraId="0ED9FF4C" w14:textId="458BA87D" w:rsidR="00312620" w:rsidRPr="00C111E7" w:rsidRDefault="007F3CB2" w:rsidP="00D54C5C">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Eksperimentų rinkinys Elektrochemija</w:t>
            </w:r>
          </w:p>
        </w:tc>
        <w:tc>
          <w:tcPr>
            <w:tcW w:w="761" w:type="dxa"/>
            <w:vAlign w:val="center"/>
          </w:tcPr>
          <w:p w14:paraId="5C23CC97" w14:textId="44FB294E" w:rsidR="00312620" w:rsidRPr="00C111E7" w:rsidRDefault="007F3CB2"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5</w:t>
            </w:r>
          </w:p>
        </w:tc>
        <w:tc>
          <w:tcPr>
            <w:tcW w:w="5343" w:type="dxa"/>
            <w:vAlign w:val="center"/>
          </w:tcPr>
          <w:p w14:paraId="1730533C" w14:textId="382CDD22" w:rsidR="00CE07A3" w:rsidRDefault="00D21705" w:rsidP="00022FFE">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Su siūlomu rinkiniu turi būti galima atlikti ne mažiau kaip 5 elektrochemijos bandymus ne mažiau kaip šiomis temomis: skysčių laidumas, elektrolizė, galvanizavimas, elektrocheminis elementas.</w:t>
            </w:r>
            <w:r w:rsidRPr="00F1235F">
              <w:rPr>
                <w:rFonts w:ascii="Times New Roman" w:eastAsia="Times New Roman" w:hAnsi="Times New Roman" w:cs="Times New Roman"/>
                <w:color w:val="000000"/>
                <w:sz w:val="20"/>
                <w:szCs w:val="20"/>
                <w:lang w:eastAsia="lt-LT"/>
              </w:rPr>
              <w:br/>
            </w:r>
            <w:r w:rsidRPr="00F1235F">
              <w:rPr>
                <w:rFonts w:ascii="Times New Roman" w:eastAsia="Times New Roman" w:hAnsi="Times New Roman" w:cs="Times New Roman"/>
                <w:color w:val="000000"/>
                <w:sz w:val="20"/>
                <w:szCs w:val="20"/>
                <w:lang w:eastAsia="lt-LT"/>
              </w:rPr>
              <w:br/>
              <w:t>Kiekvieną rinkinį turi sudaryti ne mažiau kaip šios dalys:</w:t>
            </w:r>
            <w:r w:rsidRPr="00F1235F">
              <w:rPr>
                <w:rFonts w:ascii="Times New Roman" w:eastAsia="Times New Roman" w:hAnsi="Times New Roman" w:cs="Times New Roman"/>
                <w:color w:val="000000"/>
                <w:sz w:val="20"/>
                <w:szCs w:val="20"/>
                <w:lang w:eastAsia="lt-LT"/>
              </w:rPr>
              <w:br/>
              <w:t>Skaitmeninis multimetras;</w:t>
            </w:r>
            <w:r w:rsidRPr="00F1235F">
              <w:rPr>
                <w:rFonts w:ascii="Times New Roman" w:eastAsia="Times New Roman" w:hAnsi="Times New Roman" w:cs="Times New Roman"/>
                <w:color w:val="000000"/>
                <w:sz w:val="20"/>
                <w:szCs w:val="20"/>
                <w:lang w:eastAsia="lt-LT"/>
              </w:rPr>
              <w:br/>
              <w:t>Indas elektrodams instaliuoti/įtvirtinti;</w:t>
            </w:r>
            <w:r w:rsidRPr="00F1235F">
              <w:rPr>
                <w:rFonts w:ascii="Times New Roman" w:eastAsia="Times New Roman" w:hAnsi="Times New Roman" w:cs="Times New Roman"/>
                <w:color w:val="000000"/>
                <w:sz w:val="20"/>
                <w:szCs w:val="20"/>
                <w:lang w:eastAsia="lt-LT"/>
              </w:rPr>
              <w:br/>
            </w:r>
            <w:r w:rsidR="00F676D3">
              <w:rPr>
                <w:rFonts w:ascii="Times New Roman" w:eastAsia="Times New Roman" w:hAnsi="Times New Roman" w:cs="Times New Roman"/>
                <w:color w:val="000000"/>
                <w:sz w:val="20"/>
                <w:szCs w:val="20"/>
                <w:lang w:eastAsia="lt-LT"/>
              </w:rPr>
              <w:t>L</w:t>
            </w:r>
            <w:r w:rsidRPr="00F1235F">
              <w:rPr>
                <w:rFonts w:ascii="Times New Roman" w:eastAsia="Times New Roman" w:hAnsi="Times New Roman" w:cs="Times New Roman"/>
                <w:color w:val="000000"/>
                <w:sz w:val="20"/>
                <w:szCs w:val="20"/>
                <w:lang w:eastAsia="lt-LT"/>
              </w:rPr>
              <w:t>aboratorinis šaukštelis;</w:t>
            </w:r>
            <w:r w:rsidRPr="00F1235F">
              <w:rPr>
                <w:rFonts w:ascii="Times New Roman" w:eastAsia="Times New Roman" w:hAnsi="Times New Roman" w:cs="Times New Roman"/>
                <w:color w:val="000000"/>
                <w:sz w:val="20"/>
                <w:szCs w:val="20"/>
                <w:lang w:eastAsia="lt-LT"/>
              </w:rPr>
              <w:br/>
              <w:t>Citrinos rūgšties buteliukas;</w:t>
            </w:r>
            <w:r w:rsidRPr="00F1235F">
              <w:rPr>
                <w:rFonts w:ascii="Times New Roman" w:eastAsia="Times New Roman" w:hAnsi="Times New Roman" w:cs="Times New Roman"/>
                <w:color w:val="000000"/>
                <w:sz w:val="20"/>
                <w:szCs w:val="20"/>
                <w:lang w:eastAsia="lt-LT"/>
              </w:rPr>
              <w:br/>
              <w:t>Indelis su druska;</w:t>
            </w:r>
            <w:r w:rsidRPr="00F1235F">
              <w:rPr>
                <w:rFonts w:ascii="Times New Roman" w:eastAsia="Times New Roman" w:hAnsi="Times New Roman" w:cs="Times New Roman"/>
                <w:color w:val="000000"/>
                <w:sz w:val="20"/>
                <w:szCs w:val="20"/>
                <w:lang w:eastAsia="lt-LT"/>
              </w:rPr>
              <w:br/>
              <w:t>Vario sulfato buteliukas;</w:t>
            </w:r>
            <w:r w:rsidRPr="00F1235F">
              <w:rPr>
                <w:rFonts w:ascii="Times New Roman" w:eastAsia="Times New Roman" w:hAnsi="Times New Roman" w:cs="Times New Roman"/>
                <w:color w:val="000000"/>
                <w:sz w:val="20"/>
                <w:szCs w:val="20"/>
                <w:lang w:eastAsia="lt-LT"/>
              </w:rPr>
              <w:br/>
              <w:t>Lakmuso popierėliai;</w:t>
            </w:r>
            <w:r w:rsidRPr="00F1235F">
              <w:rPr>
                <w:rFonts w:ascii="Times New Roman" w:eastAsia="Times New Roman" w:hAnsi="Times New Roman" w:cs="Times New Roman"/>
                <w:color w:val="000000"/>
                <w:sz w:val="20"/>
                <w:szCs w:val="20"/>
                <w:lang w:eastAsia="lt-LT"/>
              </w:rPr>
              <w:br/>
              <w:t>Ne mažiau kaip 2 anglies elektrodai;</w:t>
            </w:r>
            <w:r w:rsidRPr="00F1235F">
              <w:rPr>
                <w:rFonts w:ascii="Times New Roman" w:eastAsia="Times New Roman" w:hAnsi="Times New Roman" w:cs="Times New Roman"/>
                <w:color w:val="000000"/>
                <w:sz w:val="20"/>
                <w:szCs w:val="20"/>
                <w:lang w:eastAsia="lt-LT"/>
              </w:rPr>
              <w:br/>
              <w:t>Geležies elektrodas;</w:t>
            </w:r>
            <w:r w:rsidRPr="00F1235F">
              <w:rPr>
                <w:rFonts w:ascii="Times New Roman" w:eastAsia="Times New Roman" w:hAnsi="Times New Roman" w:cs="Times New Roman"/>
                <w:color w:val="000000"/>
                <w:sz w:val="20"/>
                <w:szCs w:val="20"/>
                <w:lang w:eastAsia="lt-LT"/>
              </w:rPr>
              <w:br/>
              <w:t>Vario elektrodas;</w:t>
            </w:r>
            <w:r w:rsidRPr="00F1235F">
              <w:rPr>
                <w:rFonts w:ascii="Times New Roman" w:eastAsia="Times New Roman" w:hAnsi="Times New Roman" w:cs="Times New Roman"/>
                <w:color w:val="000000"/>
                <w:sz w:val="20"/>
                <w:szCs w:val="20"/>
                <w:lang w:eastAsia="lt-LT"/>
              </w:rPr>
              <w:br/>
            </w:r>
            <w:r w:rsidR="00022FFE" w:rsidRPr="00F1235F">
              <w:rPr>
                <w:rFonts w:ascii="Times New Roman" w:eastAsia="Times New Roman" w:hAnsi="Times New Roman" w:cs="Times New Roman"/>
                <w:color w:val="000000"/>
                <w:sz w:val="20"/>
                <w:szCs w:val="20"/>
                <w:lang w:eastAsia="lt-LT"/>
              </w:rPr>
              <w:lastRenderedPageBreak/>
              <w:t>Cinko elektrodas;</w:t>
            </w:r>
            <w:r w:rsidR="00022FFE" w:rsidRPr="00F1235F">
              <w:rPr>
                <w:rFonts w:ascii="Times New Roman" w:eastAsia="Times New Roman" w:hAnsi="Times New Roman" w:cs="Times New Roman"/>
                <w:color w:val="000000"/>
                <w:sz w:val="20"/>
                <w:szCs w:val="20"/>
                <w:lang w:eastAsia="lt-LT"/>
              </w:rPr>
              <w:br/>
              <w:t>Ne mažiau kaip 6 „Krokodilo“ tipo gnybtai;</w:t>
            </w:r>
            <w:r w:rsidR="00022FFE" w:rsidRPr="00F1235F">
              <w:rPr>
                <w:rFonts w:ascii="Times New Roman" w:eastAsia="Times New Roman" w:hAnsi="Times New Roman" w:cs="Times New Roman"/>
                <w:color w:val="000000"/>
                <w:sz w:val="20"/>
                <w:szCs w:val="20"/>
                <w:lang w:eastAsia="lt-LT"/>
              </w:rPr>
              <w:br/>
              <w:t>Baterija, 4,5 V;</w:t>
            </w:r>
            <w:r w:rsidR="00022FFE" w:rsidRPr="00F1235F">
              <w:rPr>
                <w:rFonts w:ascii="Times New Roman" w:eastAsia="Times New Roman" w:hAnsi="Times New Roman" w:cs="Times New Roman"/>
                <w:color w:val="000000"/>
                <w:sz w:val="20"/>
                <w:szCs w:val="20"/>
                <w:lang w:eastAsia="lt-LT"/>
              </w:rPr>
              <w:br/>
            </w:r>
            <w:r w:rsidR="000731D9">
              <w:rPr>
                <w:rFonts w:ascii="Times New Roman" w:eastAsia="Times New Roman" w:hAnsi="Times New Roman" w:cs="Times New Roman"/>
                <w:color w:val="000000"/>
                <w:sz w:val="20"/>
                <w:szCs w:val="20"/>
                <w:lang w:eastAsia="lt-LT"/>
              </w:rPr>
              <w:t>šviesos diodų</w:t>
            </w:r>
            <w:r w:rsidR="00022FFE" w:rsidRPr="00F1235F">
              <w:rPr>
                <w:rFonts w:ascii="Times New Roman" w:eastAsia="Times New Roman" w:hAnsi="Times New Roman" w:cs="Times New Roman"/>
                <w:color w:val="000000"/>
                <w:sz w:val="20"/>
                <w:szCs w:val="20"/>
                <w:lang w:eastAsia="lt-LT"/>
              </w:rPr>
              <w:t xml:space="preserve"> elementas;</w:t>
            </w:r>
            <w:r w:rsidR="00022FFE" w:rsidRPr="00F1235F">
              <w:rPr>
                <w:rFonts w:ascii="Times New Roman" w:eastAsia="Times New Roman" w:hAnsi="Times New Roman" w:cs="Times New Roman"/>
                <w:color w:val="000000"/>
                <w:sz w:val="20"/>
                <w:szCs w:val="20"/>
                <w:lang w:eastAsia="lt-LT"/>
              </w:rPr>
              <w:br/>
              <w:t>Ne mažiau kaip du raudoni laidai, ne trumpesni kaip 25 cm;</w:t>
            </w:r>
            <w:r w:rsidR="00022FFE" w:rsidRPr="00F1235F">
              <w:rPr>
                <w:rFonts w:ascii="Times New Roman" w:eastAsia="Times New Roman" w:hAnsi="Times New Roman" w:cs="Times New Roman"/>
                <w:color w:val="000000"/>
                <w:sz w:val="20"/>
                <w:szCs w:val="20"/>
                <w:lang w:eastAsia="lt-LT"/>
              </w:rPr>
              <w:br/>
              <w:t>Juodas laidas, ne trumpesnis kaip 25 cm;</w:t>
            </w:r>
            <w:r w:rsidR="00022FFE" w:rsidRPr="00F1235F">
              <w:rPr>
                <w:rFonts w:ascii="Times New Roman" w:eastAsia="Times New Roman" w:hAnsi="Times New Roman" w:cs="Times New Roman"/>
                <w:color w:val="000000"/>
                <w:sz w:val="20"/>
                <w:szCs w:val="20"/>
                <w:lang w:eastAsia="lt-LT"/>
              </w:rPr>
              <w:br/>
            </w:r>
            <w:r w:rsidR="00F676D3">
              <w:rPr>
                <w:rFonts w:ascii="Times New Roman" w:eastAsia="Times New Roman" w:hAnsi="Times New Roman" w:cs="Times New Roman"/>
                <w:color w:val="000000"/>
                <w:sz w:val="20"/>
                <w:szCs w:val="20"/>
                <w:lang w:eastAsia="lt-LT"/>
              </w:rPr>
              <w:t>Ą</w:t>
            </w:r>
            <w:r w:rsidR="00022FFE" w:rsidRPr="00F1235F">
              <w:rPr>
                <w:rFonts w:ascii="Times New Roman" w:eastAsia="Times New Roman" w:hAnsi="Times New Roman" w:cs="Times New Roman"/>
                <w:color w:val="000000"/>
                <w:sz w:val="20"/>
                <w:szCs w:val="20"/>
                <w:lang w:eastAsia="lt-LT"/>
              </w:rPr>
              <w:t>sotėlis, ne mažesnės kaip 100 ml. talpos.</w:t>
            </w:r>
            <w:r w:rsidR="00022FFE" w:rsidRPr="00F1235F">
              <w:rPr>
                <w:rFonts w:ascii="Times New Roman" w:eastAsia="Times New Roman" w:hAnsi="Times New Roman" w:cs="Times New Roman"/>
                <w:color w:val="000000"/>
                <w:sz w:val="20"/>
                <w:szCs w:val="20"/>
                <w:lang w:eastAsia="lt-LT"/>
              </w:rPr>
              <w:br/>
            </w:r>
            <w:r w:rsidR="00022FFE" w:rsidRPr="00F1235F">
              <w:rPr>
                <w:rFonts w:ascii="Times New Roman" w:eastAsia="Times New Roman" w:hAnsi="Times New Roman" w:cs="Times New Roman"/>
                <w:color w:val="000000"/>
                <w:sz w:val="20"/>
                <w:szCs w:val="20"/>
                <w:lang w:eastAsia="lt-LT"/>
              </w:rPr>
              <w:br/>
              <w:t>Vartotojams turi būti pateikti ne mažiau kaip 5  eksperimentų aprašai lietuvių kalba (</w:t>
            </w:r>
            <w:r w:rsidR="00443D2F">
              <w:rPr>
                <w:rFonts w:ascii="Times New Roman" w:eastAsia="Times New Roman" w:hAnsi="Times New Roman" w:cs="Times New Roman"/>
                <w:color w:val="000000"/>
                <w:sz w:val="20"/>
                <w:szCs w:val="20"/>
                <w:lang w:eastAsia="lt-LT"/>
              </w:rPr>
              <w:t>sutarties vykdymo sąlyga</w:t>
            </w:r>
            <w:r w:rsidR="00022FFE" w:rsidRPr="00F1235F">
              <w:rPr>
                <w:rFonts w:ascii="Times New Roman" w:eastAsia="Times New Roman" w:hAnsi="Times New Roman" w:cs="Times New Roman"/>
                <w:color w:val="000000"/>
                <w:sz w:val="20"/>
                <w:szCs w:val="20"/>
                <w:lang w:eastAsia="lt-LT"/>
              </w:rPr>
              <w:t>).</w:t>
            </w:r>
            <w:r w:rsidR="00022FFE" w:rsidRPr="00F1235F">
              <w:rPr>
                <w:rFonts w:ascii="Times New Roman" w:eastAsia="Times New Roman" w:hAnsi="Times New Roman" w:cs="Times New Roman"/>
                <w:color w:val="000000"/>
                <w:sz w:val="20"/>
                <w:szCs w:val="20"/>
                <w:lang w:eastAsia="lt-LT"/>
              </w:rPr>
              <w:br/>
            </w:r>
            <w:r w:rsidR="00022FFE" w:rsidRPr="00F1235F">
              <w:rPr>
                <w:rFonts w:ascii="Times New Roman" w:eastAsia="Times New Roman" w:hAnsi="Times New Roman" w:cs="Times New Roman"/>
                <w:color w:val="000000"/>
                <w:sz w:val="20"/>
                <w:szCs w:val="20"/>
                <w:lang w:eastAsia="lt-LT"/>
              </w:rPr>
              <w:br/>
              <w:t>Turi būti pateikti visi reikiami priedai, kad šiuo rinkiniu būtų galima atlikti nurodytus darbus. Atskiri rinkinio elementai tarpusavyje turi būti techniškai suderinti.  Turi būti pateikta lagamine/dėžėje.</w:t>
            </w:r>
            <w:r w:rsidR="00022FFE" w:rsidRPr="00F1235F">
              <w:rPr>
                <w:rFonts w:ascii="Times New Roman" w:eastAsia="Times New Roman" w:hAnsi="Times New Roman" w:cs="Times New Roman"/>
                <w:color w:val="000000"/>
                <w:sz w:val="20"/>
                <w:szCs w:val="20"/>
                <w:lang w:eastAsia="lt-LT"/>
              </w:rPr>
              <w:br/>
              <w:t xml:space="preserve">Siūlomas rinkinys turi būti komplektuojamas nešiojamoje, uždaroje dėžėje/lagamine su pernešimui skirta rankena/rankenomis. </w:t>
            </w:r>
          </w:p>
          <w:p w14:paraId="646CAFB8" w14:textId="44D6531B" w:rsidR="00312620" w:rsidRPr="00C111E7" w:rsidRDefault="00022FFE" w:rsidP="00022FFE">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Dėžės/lagamino vidus turi būti suskirstytas skyreliais, skirtais atskiriems rinkinio elementams sudėti ir užtikrintų saugų jų transportavimą.</w:t>
            </w:r>
            <w:r w:rsidRPr="00F1235F">
              <w:rPr>
                <w:rFonts w:ascii="Times New Roman" w:eastAsia="Times New Roman" w:hAnsi="Times New Roman" w:cs="Times New Roman"/>
                <w:color w:val="000000"/>
                <w:sz w:val="20"/>
                <w:szCs w:val="20"/>
                <w:lang w:eastAsia="lt-LT"/>
              </w:rPr>
              <w:br/>
              <w:t>Garantija ne mažiau kaip 24 mėnesiai nuo prekių perdavimo-priėmimo akto pasirašymo dienos.</w:t>
            </w:r>
          </w:p>
        </w:tc>
        <w:tc>
          <w:tcPr>
            <w:tcW w:w="2250" w:type="dxa"/>
            <w:vAlign w:val="center"/>
          </w:tcPr>
          <w:p w14:paraId="389E1124"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2304701D"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14DA84F5" w14:textId="77777777" w:rsidTr="00922160">
        <w:trPr>
          <w:jc w:val="center"/>
        </w:trPr>
        <w:tc>
          <w:tcPr>
            <w:tcW w:w="562" w:type="dxa"/>
            <w:vAlign w:val="center"/>
          </w:tcPr>
          <w:p w14:paraId="3392DCD8" w14:textId="589B4A14"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t>3.</w:t>
            </w:r>
          </w:p>
        </w:tc>
        <w:tc>
          <w:tcPr>
            <w:tcW w:w="2402" w:type="dxa"/>
            <w:vAlign w:val="center"/>
          </w:tcPr>
          <w:p w14:paraId="242F1925" w14:textId="249A9ABB" w:rsidR="00312620" w:rsidRPr="00C111E7" w:rsidRDefault="00C84D4C" w:rsidP="00D54C5C">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Spektrofotometras</w:t>
            </w:r>
          </w:p>
        </w:tc>
        <w:tc>
          <w:tcPr>
            <w:tcW w:w="761" w:type="dxa"/>
            <w:vAlign w:val="center"/>
          </w:tcPr>
          <w:p w14:paraId="3DE46FA4" w14:textId="2A0F23B9" w:rsidR="00312620" w:rsidRPr="00C111E7" w:rsidRDefault="00C84D4C"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38844565" w14:textId="77777777" w:rsidR="00666E6A" w:rsidRDefault="00F95677" w:rsidP="00D0505A">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Spektrometro parametrai ne prastesni nei šie:</w:t>
            </w:r>
            <w:r w:rsidRPr="00F1235F">
              <w:rPr>
                <w:rFonts w:ascii="Times New Roman" w:eastAsia="Times New Roman" w:hAnsi="Times New Roman" w:cs="Times New Roman"/>
                <w:color w:val="000000"/>
                <w:sz w:val="20"/>
                <w:szCs w:val="20"/>
                <w:lang w:eastAsia="lt-LT"/>
              </w:rPr>
              <w:br/>
              <w:t>- du sužadinimo šaltiniai</w:t>
            </w:r>
            <w:r w:rsidR="000731D9">
              <w:rPr>
                <w:rFonts w:ascii="Times New Roman" w:eastAsia="Times New Roman" w:hAnsi="Times New Roman" w:cs="Times New Roman"/>
                <w:color w:val="000000"/>
                <w:sz w:val="20"/>
                <w:szCs w:val="20"/>
                <w:lang w:eastAsia="lt-LT"/>
              </w:rPr>
              <w:t>;</w:t>
            </w:r>
            <w:r w:rsidRPr="00F1235F">
              <w:rPr>
                <w:rFonts w:ascii="Times New Roman" w:eastAsia="Times New Roman" w:hAnsi="Times New Roman" w:cs="Times New Roman"/>
                <w:color w:val="000000"/>
                <w:sz w:val="20"/>
                <w:szCs w:val="20"/>
                <w:lang w:eastAsia="lt-LT"/>
              </w:rPr>
              <w:br/>
              <w:t>- optinė skiriamoji geba (FWHM) ne prasčiau kaip 5.0 nm</w:t>
            </w:r>
            <w:r w:rsidR="000731D9">
              <w:rPr>
                <w:rFonts w:ascii="Times New Roman" w:eastAsia="Times New Roman" w:hAnsi="Times New Roman" w:cs="Times New Roman"/>
                <w:color w:val="000000"/>
                <w:sz w:val="20"/>
                <w:szCs w:val="20"/>
                <w:lang w:eastAsia="lt-LT"/>
              </w:rPr>
              <w:t>.</w:t>
            </w:r>
            <w:r w:rsidRPr="00F1235F">
              <w:rPr>
                <w:rFonts w:ascii="Times New Roman" w:eastAsia="Times New Roman" w:hAnsi="Times New Roman" w:cs="Times New Roman"/>
                <w:color w:val="000000"/>
                <w:sz w:val="20"/>
                <w:szCs w:val="20"/>
                <w:lang w:eastAsia="lt-LT"/>
              </w:rPr>
              <w:br/>
              <w:t>Matuojamus duomenis bevieliu ryšiu turi tiesiogiai perduoti į ne mažiau kaip šiuos irenginius:</w:t>
            </w:r>
            <w:r w:rsidRPr="00F1235F">
              <w:rPr>
                <w:rFonts w:ascii="Times New Roman" w:eastAsia="Times New Roman" w:hAnsi="Times New Roman" w:cs="Times New Roman"/>
                <w:color w:val="000000"/>
                <w:sz w:val="20"/>
                <w:szCs w:val="20"/>
                <w:lang w:eastAsia="lt-LT"/>
              </w:rPr>
              <w:br/>
              <w:t>vartotojo turimą kompiuterį (vartotojo naudojamą Windows</w:t>
            </w:r>
            <w:r w:rsidR="009D398C">
              <w:rPr>
                <w:rFonts w:ascii="Times New Roman" w:eastAsia="Times New Roman" w:hAnsi="Times New Roman" w:cs="Times New Roman"/>
                <w:color w:val="000000"/>
                <w:sz w:val="20"/>
                <w:szCs w:val="20"/>
                <w:lang w:eastAsia="lt-LT"/>
              </w:rPr>
              <w:t xml:space="preserve"> </w:t>
            </w:r>
            <w:r w:rsidR="009D398C" w:rsidRPr="00F1235F">
              <w:rPr>
                <w:rFonts w:ascii="Times New Roman" w:eastAsia="Times New Roman" w:hAnsi="Times New Roman" w:cs="Times New Roman"/>
                <w:color w:val="000000"/>
                <w:sz w:val="20"/>
                <w:szCs w:val="20"/>
                <w:lang w:eastAsia="lt-LT"/>
              </w:rPr>
              <w:t>operacinę sistemą);</w:t>
            </w:r>
            <w:r w:rsidR="009D398C" w:rsidRPr="00F1235F">
              <w:rPr>
                <w:rFonts w:ascii="Times New Roman" w:eastAsia="Times New Roman" w:hAnsi="Times New Roman" w:cs="Times New Roman"/>
                <w:color w:val="000000"/>
                <w:sz w:val="20"/>
                <w:szCs w:val="20"/>
                <w:lang w:eastAsia="lt-LT"/>
              </w:rPr>
              <w:br/>
              <w:t>mobilųjį įrenginį (vartotojo naudojamą Android ir iOS operacines sistemas).</w:t>
            </w:r>
            <w:r w:rsidR="009D398C" w:rsidRPr="00F1235F">
              <w:rPr>
                <w:rFonts w:ascii="Times New Roman" w:eastAsia="Times New Roman" w:hAnsi="Times New Roman" w:cs="Times New Roman"/>
                <w:color w:val="000000"/>
                <w:sz w:val="20"/>
                <w:szCs w:val="20"/>
                <w:lang w:eastAsia="lt-LT"/>
              </w:rPr>
              <w:br/>
            </w:r>
            <w:r w:rsidR="009D398C" w:rsidRPr="00F1235F">
              <w:rPr>
                <w:rFonts w:ascii="Times New Roman" w:eastAsia="Times New Roman" w:hAnsi="Times New Roman" w:cs="Times New Roman"/>
                <w:color w:val="000000"/>
                <w:sz w:val="20"/>
                <w:szCs w:val="20"/>
                <w:lang w:eastAsia="lt-LT"/>
              </w:rPr>
              <w:br/>
              <w:t>Papildomai duomenis turi būti galima perduoti per jungtį.</w:t>
            </w:r>
            <w:r w:rsidR="009D398C" w:rsidRPr="00F1235F">
              <w:rPr>
                <w:rFonts w:ascii="Times New Roman" w:eastAsia="Times New Roman" w:hAnsi="Times New Roman" w:cs="Times New Roman"/>
                <w:color w:val="000000"/>
                <w:sz w:val="20"/>
                <w:szCs w:val="20"/>
                <w:lang w:eastAsia="lt-LT"/>
              </w:rPr>
              <w:br/>
              <w:t>Jutiklis turi automatiškai fiksuoti eksperimentų metu norimas išmatuoti kintančias  vertes bei jas perduoti į  vartotojo turimą kompiuterį ar mobilųjį įrenginį.</w:t>
            </w:r>
            <w:r w:rsidR="009D398C" w:rsidRPr="00F1235F">
              <w:rPr>
                <w:rFonts w:ascii="Times New Roman" w:eastAsia="Times New Roman" w:hAnsi="Times New Roman" w:cs="Times New Roman"/>
                <w:color w:val="000000"/>
                <w:sz w:val="20"/>
                <w:szCs w:val="20"/>
                <w:lang w:eastAsia="lt-LT"/>
              </w:rPr>
              <w:br/>
            </w:r>
            <w:r w:rsidR="009D398C" w:rsidRPr="00F1235F">
              <w:rPr>
                <w:rFonts w:ascii="Times New Roman" w:eastAsia="Times New Roman" w:hAnsi="Times New Roman" w:cs="Times New Roman"/>
                <w:color w:val="000000"/>
                <w:sz w:val="20"/>
                <w:szCs w:val="20"/>
                <w:lang w:eastAsia="lt-LT"/>
              </w:rPr>
              <w:br/>
              <w:t>Turi būti pateikta reikiama programinė įranga duomenų fiksavimui ir analizei lietuvių kalba arba ji nemokamai atsisiunčiama iš tiekėjo/gamintojo tinklalapio.</w:t>
            </w:r>
            <w:r w:rsidR="009D398C" w:rsidRPr="00F1235F">
              <w:rPr>
                <w:rFonts w:ascii="Times New Roman" w:eastAsia="Times New Roman" w:hAnsi="Times New Roman" w:cs="Times New Roman"/>
                <w:color w:val="000000"/>
                <w:sz w:val="20"/>
                <w:szCs w:val="20"/>
                <w:lang w:eastAsia="lt-LT"/>
              </w:rPr>
              <w:br/>
            </w:r>
            <w:r w:rsidR="009D398C" w:rsidRPr="00F1235F">
              <w:rPr>
                <w:rFonts w:ascii="Times New Roman" w:eastAsia="Times New Roman" w:hAnsi="Times New Roman" w:cs="Times New Roman"/>
                <w:color w:val="000000"/>
                <w:sz w:val="20"/>
                <w:szCs w:val="20"/>
                <w:lang w:eastAsia="lt-LT"/>
              </w:rPr>
              <w:br/>
              <w:t>Programinė įranga duomenų fiksavimui ir analizei turi galėti:</w:t>
            </w:r>
            <w:r w:rsidR="009D398C" w:rsidRPr="00F1235F">
              <w:rPr>
                <w:rFonts w:ascii="Times New Roman" w:eastAsia="Times New Roman" w:hAnsi="Times New Roman" w:cs="Times New Roman"/>
                <w:color w:val="000000"/>
                <w:sz w:val="20"/>
                <w:szCs w:val="20"/>
                <w:lang w:eastAsia="lt-LT"/>
              </w:rPr>
              <w:br/>
              <w:t>vienu metu fiksuoti duomenis ne mažiau kaip iš 3 jutiklių;</w:t>
            </w:r>
            <w:r w:rsidR="009D398C" w:rsidRPr="00F1235F">
              <w:rPr>
                <w:rFonts w:ascii="Times New Roman" w:eastAsia="Times New Roman" w:hAnsi="Times New Roman" w:cs="Times New Roman"/>
                <w:color w:val="000000"/>
                <w:sz w:val="20"/>
                <w:szCs w:val="20"/>
                <w:lang w:eastAsia="lt-LT"/>
              </w:rPr>
              <w:br/>
              <w:t>leisti nustatyti jutiklio matavimo dažnį ir intervalą;</w:t>
            </w:r>
            <w:r w:rsidR="009D398C" w:rsidRPr="00F1235F">
              <w:rPr>
                <w:rFonts w:ascii="Times New Roman" w:eastAsia="Times New Roman" w:hAnsi="Times New Roman" w:cs="Times New Roman"/>
                <w:color w:val="000000"/>
                <w:sz w:val="20"/>
                <w:szCs w:val="20"/>
                <w:lang w:eastAsia="lt-LT"/>
              </w:rPr>
              <w:br/>
              <w:t> leisti pasirinkti matavimo pradžios būdą (rankinis įjungimas ir automatinis įjungimas susidarius nurodytoms sąlygoms, t.</w:t>
            </w:r>
            <w:r w:rsidR="000731D9">
              <w:rPr>
                <w:rFonts w:ascii="Times New Roman" w:eastAsia="Times New Roman" w:hAnsi="Times New Roman" w:cs="Times New Roman"/>
                <w:color w:val="000000"/>
                <w:sz w:val="20"/>
                <w:szCs w:val="20"/>
                <w:lang w:eastAsia="lt-LT"/>
              </w:rPr>
              <w:t xml:space="preserve"> </w:t>
            </w:r>
            <w:r w:rsidR="009D398C" w:rsidRPr="00F1235F">
              <w:rPr>
                <w:rFonts w:ascii="Times New Roman" w:eastAsia="Times New Roman" w:hAnsi="Times New Roman" w:cs="Times New Roman"/>
                <w:color w:val="000000"/>
                <w:sz w:val="20"/>
                <w:szCs w:val="20"/>
                <w:lang w:eastAsia="lt-LT"/>
              </w:rPr>
              <w:t>y. įjungimas susijęs su užprogramuotu įvykiu);</w:t>
            </w:r>
            <w:r w:rsidR="009D398C" w:rsidRPr="00F1235F">
              <w:rPr>
                <w:rFonts w:ascii="Times New Roman" w:eastAsia="Times New Roman" w:hAnsi="Times New Roman" w:cs="Times New Roman"/>
                <w:color w:val="000000"/>
                <w:sz w:val="20"/>
                <w:szCs w:val="20"/>
                <w:lang w:eastAsia="lt-LT"/>
              </w:rPr>
              <w:br/>
            </w:r>
            <w:r w:rsidR="009D398C" w:rsidRPr="00F1235F">
              <w:rPr>
                <w:rFonts w:ascii="Times New Roman" w:eastAsia="Times New Roman" w:hAnsi="Times New Roman" w:cs="Times New Roman"/>
                <w:color w:val="000000"/>
                <w:sz w:val="20"/>
                <w:szCs w:val="20"/>
                <w:lang w:eastAsia="lt-LT"/>
              </w:rPr>
              <w:lastRenderedPageBreak/>
              <w:t>leisti pasirinkti matavimo pabaigos būdą  (rankinis stabdymas ir programuojamas stabdymas);</w:t>
            </w:r>
            <w:r w:rsidR="009D398C" w:rsidRPr="00F1235F">
              <w:rPr>
                <w:rFonts w:ascii="Times New Roman" w:eastAsia="Times New Roman" w:hAnsi="Times New Roman" w:cs="Times New Roman"/>
                <w:color w:val="000000"/>
                <w:sz w:val="20"/>
                <w:szCs w:val="20"/>
                <w:lang w:eastAsia="lt-LT"/>
              </w:rPr>
              <w:br/>
              <w:t>leisti pasirinkti matuojamų duomenų atvaizdavimo būdą: grafikas, lentelė, grafikas su lentele;</w:t>
            </w:r>
            <w:r w:rsidR="009D398C" w:rsidRPr="00F1235F">
              <w:rPr>
                <w:rFonts w:ascii="Times New Roman" w:eastAsia="Times New Roman" w:hAnsi="Times New Roman" w:cs="Times New Roman"/>
                <w:color w:val="000000"/>
                <w:sz w:val="20"/>
                <w:szCs w:val="20"/>
                <w:lang w:eastAsia="lt-LT"/>
              </w:rPr>
              <w:br/>
              <w:t>leisti vienu metu matyti ne mažiau kaip trijų jutiklių grafinius duomenis – tris atskirus grafikus;</w:t>
            </w:r>
            <w:r w:rsidR="009D398C" w:rsidRPr="00F1235F">
              <w:rPr>
                <w:rFonts w:ascii="Times New Roman" w:eastAsia="Times New Roman" w:hAnsi="Times New Roman" w:cs="Times New Roman"/>
                <w:color w:val="000000"/>
                <w:sz w:val="20"/>
                <w:szCs w:val="20"/>
                <w:lang w:eastAsia="lt-LT"/>
              </w:rPr>
              <w:br/>
              <w:t>leisti ne mažiau kaip dviejų jutiklių atskirai užfiksuotus grafinius duomenis (pasirinkimas pagal poreikį) atvaizduoti viename grafike;</w:t>
            </w:r>
            <w:r w:rsidR="009D398C" w:rsidRPr="00F1235F">
              <w:rPr>
                <w:rFonts w:ascii="Times New Roman" w:eastAsia="Times New Roman" w:hAnsi="Times New Roman" w:cs="Times New Roman"/>
                <w:color w:val="000000"/>
                <w:sz w:val="20"/>
                <w:szCs w:val="20"/>
                <w:lang w:eastAsia="lt-LT"/>
              </w:rPr>
              <w:br/>
              <w:t>leisti pasirinkti grafiko ašių reikšmes;</w:t>
            </w:r>
            <w:r w:rsidR="009D398C" w:rsidRPr="00F1235F">
              <w:rPr>
                <w:rFonts w:ascii="Times New Roman" w:eastAsia="Times New Roman" w:hAnsi="Times New Roman" w:cs="Times New Roman"/>
                <w:color w:val="000000"/>
                <w:sz w:val="20"/>
                <w:szCs w:val="20"/>
                <w:lang w:eastAsia="lt-LT"/>
              </w:rPr>
              <w:br/>
              <w:t>leisti  pasirinkti grafiko dalį, pažymėti joje ne mažiau kaip du nagrinėjamus taškus, bei parodyti verčių pokytį (delta) tame intervale;</w:t>
            </w:r>
            <w:r w:rsidR="009D398C" w:rsidRPr="00F1235F">
              <w:rPr>
                <w:rFonts w:ascii="Times New Roman" w:eastAsia="Times New Roman" w:hAnsi="Times New Roman" w:cs="Times New Roman"/>
                <w:color w:val="000000"/>
                <w:sz w:val="20"/>
                <w:szCs w:val="20"/>
                <w:lang w:eastAsia="lt-LT"/>
              </w:rPr>
              <w:br/>
              <w:t> leisti eksperimento pradžioje grafiškai pavaizduoti rezultato prognozę; pradėjus rinkti duomenis vienu metu vaizduoti ir prognozę ir gaunamus duomenis.  </w:t>
            </w:r>
            <w:r w:rsidR="009D398C" w:rsidRPr="00F1235F">
              <w:rPr>
                <w:rFonts w:ascii="Times New Roman" w:eastAsia="Times New Roman" w:hAnsi="Times New Roman" w:cs="Times New Roman"/>
                <w:color w:val="000000"/>
                <w:sz w:val="20"/>
                <w:szCs w:val="20"/>
                <w:lang w:eastAsia="lt-LT"/>
              </w:rPr>
              <w:br/>
              <w:t>Jutiklyje turi būti integruota:</w:t>
            </w:r>
            <w:r w:rsidR="009D398C" w:rsidRPr="00F1235F">
              <w:rPr>
                <w:rFonts w:ascii="Times New Roman" w:eastAsia="Times New Roman" w:hAnsi="Times New Roman" w:cs="Times New Roman"/>
                <w:color w:val="000000"/>
                <w:sz w:val="20"/>
                <w:szCs w:val="20"/>
                <w:lang w:eastAsia="lt-LT"/>
              </w:rPr>
              <w:br/>
              <w:t>įkraunamas maitinimo šaltinis, kad jutiklis matuojamus duomenis bevieliu ryšiu galėtų perduoti į vartotojo turimą kompiuterį/mobilųjį įrenginį (turi būti pateiktas maitinimo šaltinio įkrovimo laidas);</w:t>
            </w:r>
          </w:p>
          <w:p w14:paraId="7F9BC030" w14:textId="456701D7" w:rsidR="00312620" w:rsidRPr="00C111E7" w:rsidRDefault="00D0505A" w:rsidP="00D0505A">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jungtis duomenų perdavimui laidu.</w:t>
            </w:r>
            <w:r w:rsidRPr="00F1235F">
              <w:rPr>
                <w:rFonts w:ascii="Times New Roman" w:eastAsia="Times New Roman" w:hAnsi="Times New Roman" w:cs="Times New Roman"/>
                <w:color w:val="000000"/>
                <w:sz w:val="20"/>
                <w:szCs w:val="20"/>
                <w:lang w:eastAsia="lt-LT"/>
              </w:rPr>
              <w:br/>
              <w:t>Jutiklis turi būti parengtas darbui – turi būti pateikti visi reikalingi pakrovimo laidai, pajungimui reikalingi laidai ir pan.</w:t>
            </w:r>
            <w:r w:rsidRPr="00F1235F">
              <w:rPr>
                <w:rFonts w:ascii="Times New Roman" w:eastAsia="Times New Roman" w:hAnsi="Times New Roman" w:cs="Times New Roman"/>
                <w:color w:val="000000"/>
                <w:sz w:val="20"/>
                <w:szCs w:val="20"/>
                <w:lang w:eastAsia="lt-LT"/>
              </w:rPr>
              <w:br/>
            </w:r>
            <w:r w:rsidRPr="00F1235F">
              <w:rPr>
                <w:rFonts w:ascii="Times New Roman" w:eastAsia="Times New Roman" w:hAnsi="Times New Roman" w:cs="Times New Roman"/>
                <w:color w:val="000000"/>
                <w:sz w:val="20"/>
                <w:szCs w:val="20"/>
                <w:lang w:eastAsia="lt-LT"/>
              </w:rPr>
              <w:br/>
              <w:t>Viso rinkinio garantija ne mažesnė kaip 24 mėnesiai.</w:t>
            </w:r>
          </w:p>
        </w:tc>
        <w:tc>
          <w:tcPr>
            <w:tcW w:w="2250" w:type="dxa"/>
            <w:vAlign w:val="center"/>
          </w:tcPr>
          <w:p w14:paraId="1528FAEF"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602F6249"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75C94454" w14:textId="77777777" w:rsidTr="00922160">
        <w:trPr>
          <w:jc w:val="center"/>
        </w:trPr>
        <w:tc>
          <w:tcPr>
            <w:tcW w:w="562" w:type="dxa"/>
            <w:vAlign w:val="center"/>
          </w:tcPr>
          <w:p w14:paraId="29986467" w14:textId="5E290008"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t>4.</w:t>
            </w:r>
          </w:p>
        </w:tc>
        <w:tc>
          <w:tcPr>
            <w:tcW w:w="2402" w:type="dxa"/>
            <w:vAlign w:val="center"/>
          </w:tcPr>
          <w:p w14:paraId="56507AA4" w14:textId="49B5E077" w:rsidR="00312620" w:rsidRPr="00C111E7" w:rsidRDefault="001F7EEB" w:rsidP="00D54C5C">
            <w:pPr>
              <w:jc w:val="center"/>
              <w:rPr>
                <w:rFonts w:asciiTheme="majorBidi" w:eastAsia="Times New Roman" w:hAnsiTheme="majorBidi" w:cstheme="majorBidi"/>
                <w:b/>
                <w:bCs/>
                <w:sz w:val="20"/>
                <w:szCs w:val="20"/>
                <w:lang w:eastAsia="lt-LT"/>
              </w:rPr>
            </w:pPr>
            <w:r w:rsidRPr="00F1235F">
              <w:rPr>
                <w:rFonts w:ascii="Times New Roman" w:hAnsi="Times New Roman" w:cs="Times New Roman"/>
                <w:sz w:val="20"/>
                <w:szCs w:val="20"/>
              </w:rPr>
              <w:t>Chemija - medžiagos/ mišiniai/ vanduo</w:t>
            </w:r>
          </w:p>
        </w:tc>
        <w:tc>
          <w:tcPr>
            <w:tcW w:w="761" w:type="dxa"/>
            <w:vAlign w:val="center"/>
          </w:tcPr>
          <w:p w14:paraId="687DBA65" w14:textId="052B7D65" w:rsidR="00312620" w:rsidRPr="00C111E7" w:rsidRDefault="001F7EEB"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3</w:t>
            </w:r>
          </w:p>
        </w:tc>
        <w:tc>
          <w:tcPr>
            <w:tcW w:w="5343" w:type="dxa"/>
            <w:vAlign w:val="center"/>
          </w:tcPr>
          <w:p w14:paraId="764B0DB5" w14:textId="77777777"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 xml:space="preserve">Šis rinkinys yra skirtas atlikti pagrindinius eksperimentus apie įvairias medžiagas ir jų savybes, mišinius, jų atskyrimą bei apie vandens sudėtį ir jo savybes. </w:t>
            </w:r>
          </w:p>
          <w:p w14:paraId="6AE4D52A" w14:textId="77777777"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 xml:space="preserve">Eksperimentų temos: </w:t>
            </w:r>
          </w:p>
          <w:p w14:paraId="4EE05866" w14:textId="77777777"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Medžiagos ir jų savybės:</w:t>
            </w:r>
          </w:p>
          <w:p w14:paraId="5C258B9B" w14:textId="3D59AC57"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Išvaizda</w:t>
            </w:r>
            <w:r w:rsidR="00666E6A">
              <w:rPr>
                <w:rFonts w:ascii="Times New Roman" w:hAnsi="Times New Roman" w:cs="Times New Roman"/>
                <w:sz w:val="20"/>
                <w:szCs w:val="20"/>
              </w:rPr>
              <w:t>;</w:t>
            </w:r>
          </w:p>
          <w:p w14:paraId="1C639AC2" w14:textId="34355E9F"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Tirpumas vandenyje</w:t>
            </w:r>
            <w:r w:rsidR="00666E6A">
              <w:rPr>
                <w:rFonts w:ascii="Times New Roman" w:hAnsi="Times New Roman" w:cs="Times New Roman"/>
                <w:sz w:val="20"/>
                <w:szCs w:val="20"/>
              </w:rPr>
              <w:t>;</w:t>
            </w:r>
          </w:p>
          <w:p w14:paraId="67846629" w14:textId="7E7BCB81"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Elektrinis laidumas</w:t>
            </w:r>
            <w:r w:rsidR="00666E6A">
              <w:rPr>
                <w:rFonts w:ascii="Times New Roman" w:hAnsi="Times New Roman" w:cs="Times New Roman"/>
                <w:sz w:val="20"/>
                <w:szCs w:val="20"/>
              </w:rPr>
              <w:t>;</w:t>
            </w:r>
          </w:p>
          <w:p w14:paraId="676387A9" w14:textId="6E3B1A95"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Elgsena kaitinant</w:t>
            </w:r>
            <w:r w:rsidR="00666E6A">
              <w:rPr>
                <w:rFonts w:ascii="Times New Roman" w:hAnsi="Times New Roman" w:cs="Times New Roman"/>
                <w:sz w:val="20"/>
                <w:szCs w:val="20"/>
              </w:rPr>
              <w:t>;</w:t>
            </w:r>
          </w:p>
          <w:p w14:paraId="049A3A27" w14:textId="6C77B6BE"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Skirtingų medžiagų tirpumas aliejuje ir vandenyje</w:t>
            </w:r>
            <w:r w:rsidR="00666E6A">
              <w:rPr>
                <w:rFonts w:ascii="Times New Roman" w:hAnsi="Times New Roman" w:cs="Times New Roman"/>
                <w:sz w:val="20"/>
                <w:szCs w:val="20"/>
              </w:rPr>
              <w:t>;</w:t>
            </w:r>
          </w:p>
          <w:p w14:paraId="14E4C296" w14:textId="2451A6C2"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Tirpimo temperatūra</w:t>
            </w:r>
            <w:r w:rsidR="00666E6A">
              <w:rPr>
                <w:rFonts w:ascii="Times New Roman" w:hAnsi="Times New Roman" w:cs="Times New Roman"/>
                <w:sz w:val="20"/>
                <w:szCs w:val="20"/>
              </w:rPr>
              <w:t>.</w:t>
            </w:r>
          </w:p>
          <w:p w14:paraId="03D8F400" w14:textId="77777777" w:rsidR="002E501F" w:rsidRDefault="002E501F" w:rsidP="00931E8F">
            <w:pPr>
              <w:rPr>
                <w:rFonts w:ascii="Times New Roman" w:hAnsi="Times New Roman" w:cs="Times New Roman"/>
                <w:sz w:val="20"/>
                <w:szCs w:val="20"/>
              </w:rPr>
            </w:pPr>
          </w:p>
          <w:p w14:paraId="69283427" w14:textId="77777777"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Mišiniai ir įvairių medžiagų atskyrimas:</w:t>
            </w:r>
          </w:p>
          <w:p w14:paraId="5B2B97B0" w14:textId="0238202F"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Smėlis /geležies milteliai</w:t>
            </w:r>
            <w:r w:rsidR="00666E6A">
              <w:rPr>
                <w:rFonts w:ascii="Times New Roman" w:hAnsi="Times New Roman" w:cs="Times New Roman"/>
                <w:sz w:val="20"/>
                <w:szCs w:val="20"/>
              </w:rPr>
              <w:t>;</w:t>
            </w:r>
          </w:p>
          <w:p w14:paraId="56A1E083" w14:textId="199EAFEC"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Smėlis / druska</w:t>
            </w:r>
            <w:r w:rsidR="00666E6A">
              <w:rPr>
                <w:rFonts w:ascii="Times New Roman" w:hAnsi="Times New Roman" w:cs="Times New Roman"/>
                <w:sz w:val="20"/>
                <w:szCs w:val="20"/>
              </w:rPr>
              <w:t>;</w:t>
            </w:r>
          </w:p>
          <w:p w14:paraId="5DEFD214" w14:textId="6E7DAA06"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Vario sulfato tirpalo distiliavimas</w:t>
            </w:r>
            <w:r w:rsidR="00666E6A">
              <w:rPr>
                <w:rFonts w:ascii="Times New Roman" w:hAnsi="Times New Roman" w:cs="Times New Roman"/>
                <w:sz w:val="20"/>
                <w:szCs w:val="20"/>
              </w:rPr>
              <w:t>;</w:t>
            </w:r>
          </w:p>
          <w:p w14:paraId="7DF8C626" w14:textId="77CFBC42"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Apelsinų sulčių distiliavimas</w:t>
            </w:r>
            <w:r w:rsidR="00666E6A">
              <w:rPr>
                <w:rFonts w:ascii="Times New Roman" w:hAnsi="Times New Roman" w:cs="Times New Roman"/>
                <w:sz w:val="20"/>
                <w:szCs w:val="20"/>
              </w:rPr>
              <w:t>.</w:t>
            </w:r>
          </w:p>
          <w:p w14:paraId="0EA7368C" w14:textId="77777777" w:rsidR="002E501F" w:rsidRDefault="002E501F" w:rsidP="00931E8F">
            <w:pPr>
              <w:rPr>
                <w:rFonts w:ascii="Times New Roman" w:hAnsi="Times New Roman" w:cs="Times New Roman"/>
                <w:sz w:val="20"/>
                <w:szCs w:val="20"/>
              </w:rPr>
            </w:pPr>
          </w:p>
          <w:p w14:paraId="17C7BA92" w14:textId="77777777"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Vandens sudėtis ir savybės:</w:t>
            </w:r>
          </w:p>
          <w:p w14:paraId="0CAD2041" w14:textId="6BA26FFE"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 xml:space="preserve">Vandens komponentai  </w:t>
            </w:r>
          </w:p>
          <w:p w14:paraId="74DFB501" w14:textId="77777777"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Vandens aptikima</w:t>
            </w:r>
            <w:r w:rsidR="00666E6A">
              <w:rPr>
                <w:rFonts w:ascii="Times New Roman" w:hAnsi="Times New Roman" w:cs="Times New Roman"/>
                <w:sz w:val="20"/>
                <w:szCs w:val="20"/>
              </w:rPr>
              <w:t>s</w:t>
            </w:r>
          </w:p>
          <w:p w14:paraId="2D1D88CF" w14:textId="77777777"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 xml:space="preserve">Vandens elektrinis laidumas </w:t>
            </w:r>
          </w:p>
          <w:p w14:paraId="5BDF0239" w14:textId="77777777"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lastRenderedPageBreak/>
              <w:t>Cukraus tirpimo procesas</w:t>
            </w:r>
          </w:p>
          <w:p w14:paraId="652EEB73" w14:textId="77777777" w:rsid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 xml:space="preserve">Sotieji tirpalai </w:t>
            </w:r>
          </w:p>
          <w:p w14:paraId="3A64A635" w14:textId="15652AFD" w:rsidR="00312620" w:rsidRPr="00666E6A" w:rsidRDefault="00931E8F" w:rsidP="00931E8F">
            <w:pPr>
              <w:rPr>
                <w:rFonts w:ascii="Times New Roman" w:hAnsi="Times New Roman" w:cs="Times New Roman"/>
                <w:sz w:val="20"/>
                <w:szCs w:val="20"/>
              </w:rPr>
            </w:pPr>
            <w:r w:rsidRPr="00F1235F">
              <w:rPr>
                <w:rFonts w:ascii="Times New Roman" w:hAnsi="Times New Roman" w:cs="Times New Roman"/>
                <w:sz w:val="20"/>
                <w:szCs w:val="20"/>
              </w:rPr>
              <w:t>Rinkinyje: priemonės 1 darbo grupei ir 18 eksperimentų aprašai lietuvių kalba.</w:t>
            </w:r>
          </w:p>
        </w:tc>
        <w:tc>
          <w:tcPr>
            <w:tcW w:w="2250" w:type="dxa"/>
            <w:vAlign w:val="center"/>
          </w:tcPr>
          <w:p w14:paraId="42492036"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0A65931C"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443AA63A" w14:textId="77777777" w:rsidTr="00922160">
        <w:trPr>
          <w:jc w:val="center"/>
        </w:trPr>
        <w:tc>
          <w:tcPr>
            <w:tcW w:w="562" w:type="dxa"/>
            <w:vAlign w:val="center"/>
          </w:tcPr>
          <w:p w14:paraId="5C085C98" w14:textId="37CF91F9"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t>5.</w:t>
            </w:r>
          </w:p>
        </w:tc>
        <w:tc>
          <w:tcPr>
            <w:tcW w:w="2402" w:type="dxa"/>
            <w:vAlign w:val="center"/>
          </w:tcPr>
          <w:p w14:paraId="47D523E9" w14:textId="31D16E95" w:rsidR="00312620" w:rsidRPr="00C111E7" w:rsidRDefault="00671CD1" w:rsidP="00D54C5C">
            <w:pPr>
              <w:jc w:val="center"/>
              <w:rPr>
                <w:rFonts w:asciiTheme="majorBidi" w:eastAsia="Times New Roman" w:hAnsiTheme="majorBidi" w:cstheme="majorBidi"/>
                <w:b/>
                <w:bCs/>
                <w:sz w:val="20"/>
                <w:szCs w:val="20"/>
                <w:lang w:eastAsia="lt-LT"/>
              </w:rPr>
            </w:pPr>
            <w:r w:rsidRPr="00F1235F">
              <w:rPr>
                <w:rFonts w:ascii="Times New Roman" w:hAnsi="Times New Roman" w:cs="Times New Roman"/>
                <w:sz w:val="20"/>
                <w:szCs w:val="20"/>
              </w:rPr>
              <w:t>Eksperimentų rinkinys „Chemija“</w:t>
            </w:r>
          </w:p>
        </w:tc>
        <w:tc>
          <w:tcPr>
            <w:tcW w:w="761" w:type="dxa"/>
            <w:vAlign w:val="center"/>
          </w:tcPr>
          <w:p w14:paraId="56CF82AD" w14:textId="3F5A5249" w:rsidR="00312620" w:rsidRPr="00C111E7" w:rsidRDefault="00671CD1"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3</w:t>
            </w:r>
          </w:p>
        </w:tc>
        <w:tc>
          <w:tcPr>
            <w:tcW w:w="5343" w:type="dxa"/>
            <w:vAlign w:val="center"/>
          </w:tcPr>
          <w:p w14:paraId="5ED9E7BA" w14:textId="77777777" w:rsidR="001315DD"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Rinkinys skirtas atlikti eksperimentus oro, degimo ir redukcijos temomis.</w:t>
            </w:r>
          </w:p>
          <w:p w14:paraId="7BCC360D" w14:textId="77777777" w:rsidR="00541EEA"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Eksperimentų temos:</w:t>
            </w:r>
          </w:p>
          <w:p w14:paraId="270443D9" w14:textId="77777777" w:rsidR="00541EEA"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Oras:</w:t>
            </w:r>
          </w:p>
          <w:p w14:paraId="7C357228" w14:textId="69AB9261" w:rsidR="001315DD"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Oro kaip dujų mišinys</w:t>
            </w:r>
            <w:r w:rsidR="00541EEA">
              <w:rPr>
                <w:rFonts w:ascii="Times New Roman" w:hAnsi="Times New Roman" w:cs="Times New Roman"/>
                <w:sz w:val="20"/>
                <w:szCs w:val="20"/>
              </w:rPr>
              <w:t>;</w:t>
            </w:r>
          </w:p>
          <w:p w14:paraId="4C510121" w14:textId="761B7611" w:rsidR="001315DD"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Fizinės savybės</w:t>
            </w:r>
            <w:r w:rsidR="00541EEA">
              <w:rPr>
                <w:rFonts w:ascii="Times New Roman" w:hAnsi="Times New Roman" w:cs="Times New Roman"/>
                <w:sz w:val="20"/>
                <w:szCs w:val="20"/>
              </w:rPr>
              <w:t>;</w:t>
            </w:r>
          </w:p>
          <w:p w14:paraId="51479AFB" w14:textId="168D5A6C" w:rsidR="00541EEA"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Oro analizė</w:t>
            </w:r>
            <w:r w:rsidR="00541EEA">
              <w:rPr>
                <w:rFonts w:ascii="Times New Roman" w:hAnsi="Times New Roman" w:cs="Times New Roman"/>
                <w:sz w:val="20"/>
                <w:szCs w:val="20"/>
              </w:rPr>
              <w:t>.</w:t>
            </w:r>
          </w:p>
          <w:p w14:paraId="7AD275EA" w14:textId="0850D9FB" w:rsidR="001315DD"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Degimo</w:t>
            </w:r>
            <w:r w:rsidR="00541EEA">
              <w:rPr>
                <w:rFonts w:ascii="Times New Roman" w:hAnsi="Times New Roman" w:cs="Times New Roman"/>
                <w:sz w:val="20"/>
                <w:szCs w:val="20"/>
              </w:rPr>
              <w:t xml:space="preserve"> o</w:t>
            </w:r>
            <w:r w:rsidRPr="00F1235F">
              <w:rPr>
                <w:rFonts w:ascii="Times New Roman" w:hAnsi="Times New Roman" w:cs="Times New Roman"/>
                <w:sz w:val="20"/>
                <w:szCs w:val="20"/>
              </w:rPr>
              <w:t xml:space="preserve">ksidacijos - redukcijos reakcijos: </w:t>
            </w:r>
            <w:r w:rsidR="001315DD">
              <w:rPr>
                <w:rFonts w:ascii="Times New Roman" w:hAnsi="Times New Roman" w:cs="Times New Roman"/>
                <w:sz w:val="20"/>
                <w:szCs w:val="20"/>
              </w:rPr>
              <w:t xml:space="preserve"> </w:t>
            </w:r>
          </w:p>
          <w:p w14:paraId="3DEFD273" w14:textId="346950DB" w:rsidR="001315DD"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Skirtingų medžiagų degimas</w:t>
            </w:r>
            <w:r w:rsidR="001315DD">
              <w:rPr>
                <w:rFonts w:ascii="Times New Roman" w:hAnsi="Times New Roman" w:cs="Times New Roman"/>
                <w:sz w:val="20"/>
                <w:szCs w:val="20"/>
              </w:rPr>
              <w:t>;</w:t>
            </w:r>
          </w:p>
          <w:p w14:paraId="58DAC977" w14:textId="77777777" w:rsidR="001315DD"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Produktai pagal reakciją</w:t>
            </w:r>
            <w:r w:rsidR="001315DD">
              <w:rPr>
                <w:rFonts w:ascii="Times New Roman" w:hAnsi="Times New Roman" w:cs="Times New Roman"/>
                <w:sz w:val="20"/>
                <w:szCs w:val="20"/>
              </w:rPr>
              <w:t>;</w:t>
            </w:r>
          </w:p>
          <w:p w14:paraId="5620A79E" w14:textId="6CCF9CEE" w:rsidR="001315DD"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Gesintuvas</w:t>
            </w:r>
            <w:r w:rsidR="001315DD">
              <w:rPr>
                <w:rFonts w:ascii="Times New Roman" w:hAnsi="Times New Roman" w:cs="Times New Roman"/>
                <w:sz w:val="20"/>
                <w:szCs w:val="20"/>
              </w:rPr>
              <w:t>;</w:t>
            </w:r>
          </w:p>
          <w:p w14:paraId="5ED53D22" w14:textId="3BA9AD83" w:rsidR="001315DD"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Oksidacija</w:t>
            </w:r>
            <w:r w:rsidR="001315DD">
              <w:rPr>
                <w:rFonts w:ascii="Times New Roman" w:hAnsi="Times New Roman" w:cs="Times New Roman"/>
                <w:sz w:val="20"/>
                <w:szCs w:val="20"/>
              </w:rPr>
              <w:t>;</w:t>
            </w:r>
          </w:p>
          <w:p w14:paraId="04BB0D48" w14:textId="7772594C" w:rsidR="001315DD"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Kietų produktų degimas</w:t>
            </w:r>
            <w:r w:rsidR="001315DD">
              <w:rPr>
                <w:rFonts w:ascii="Times New Roman" w:hAnsi="Times New Roman" w:cs="Times New Roman"/>
                <w:sz w:val="20"/>
                <w:szCs w:val="20"/>
              </w:rPr>
              <w:t>;</w:t>
            </w:r>
          </w:p>
          <w:p w14:paraId="7252AF47" w14:textId="78D8A939" w:rsidR="001315DD"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Masių tvermės dėsnis</w:t>
            </w:r>
            <w:r w:rsidR="001315DD">
              <w:rPr>
                <w:rFonts w:ascii="Times New Roman" w:hAnsi="Times New Roman" w:cs="Times New Roman"/>
                <w:sz w:val="20"/>
                <w:szCs w:val="20"/>
              </w:rPr>
              <w:t>;</w:t>
            </w:r>
            <w:r w:rsidRPr="00F1235F">
              <w:rPr>
                <w:rFonts w:ascii="Times New Roman" w:hAnsi="Times New Roman" w:cs="Times New Roman"/>
                <w:sz w:val="20"/>
                <w:szCs w:val="20"/>
              </w:rPr>
              <w:t xml:space="preserve"> </w:t>
            </w:r>
          </w:p>
          <w:p w14:paraId="63517898" w14:textId="77777777" w:rsidR="004800EA"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Elektrolizė</w:t>
            </w:r>
            <w:r w:rsidR="004800EA">
              <w:rPr>
                <w:rFonts w:ascii="Times New Roman" w:hAnsi="Times New Roman" w:cs="Times New Roman"/>
                <w:sz w:val="20"/>
                <w:szCs w:val="20"/>
              </w:rPr>
              <w:t>;</w:t>
            </w:r>
          </w:p>
          <w:p w14:paraId="53F16831" w14:textId="072F3896" w:rsidR="001315DD" w:rsidRDefault="004800EA" w:rsidP="00E407D0">
            <w:pPr>
              <w:rPr>
                <w:rFonts w:ascii="Times New Roman" w:hAnsi="Times New Roman" w:cs="Times New Roman"/>
                <w:sz w:val="20"/>
                <w:szCs w:val="20"/>
              </w:rPr>
            </w:pPr>
            <w:r>
              <w:rPr>
                <w:rFonts w:ascii="Times New Roman" w:hAnsi="Times New Roman" w:cs="Times New Roman"/>
                <w:sz w:val="20"/>
                <w:szCs w:val="20"/>
              </w:rPr>
              <w:t>R</w:t>
            </w:r>
            <w:r w:rsidR="00E407D0" w:rsidRPr="00F1235F">
              <w:rPr>
                <w:rFonts w:ascii="Times New Roman" w:hAnsi="Times New Roman" w:cs="Times New Roman"/>
                <w:sz w:val="20"/>
                <w:szCs w:val="20"/>
              </w:rPr>
              <w:t xml:space="preserve">edukcija. </w:t>
            </w:r>
          </w:p>
          <w:p w14:paraId="71D5094D" w14:textId="691B35F2" w:rsidR="00312620" w:rsidRPr="001315DD" w:rsidRDefault="00E407D0" w:rsidP="00E407D0">
            <w:pPr>
              <w:rPr>
                <w:rFonts w:ascii="Times New Roman" w:hAnsi="Times New Roman" w:cs="Times New Roman"/>
                <w:sz w:val="20"/>
                <w:szCs w:val="20"/>
              </w:rPr>
            </w:pPr>
            <w:r w:rsidRPr="00F1235F">
              <w:rPr>
                <w:rFonts w:ascii="Times New Roman" w:hAnsi="Times New Roman" w:cs="Times New Roman"/>
                <w:sz w:val="20"/>
                <w:szCs w:val="20"/>
              </w:rPr>
              <w:t>Rinkinyje: priemonės 1 darbo grupei ir 21 eksperimentų aprašai lietuvių kalba.</w:t>
            </w:r>
          </w:p>
        </w:tc>
        <w:tc>
          <w:tcPr>
            <w:tcW w:w="2250" w:type="dxa"/>
            <w:vAlign w:val="center"/>
          </w:tcPr>
          <w:p w14:paraId="14D2C2BD"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7485988F"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71816EB0" w14:textId="77777777" w:rsidTr="00922160">
        <w:trPr>
          <w:jc w:val="center"/>
        </w:trPr>
        <w:tc>
          <w:tcPr>
            <w:tcW w:w="562" w:type="dxa"/>
            <w:vAlign w:val="center"/>
          </w:tcPr>
          <w:p w14:paraId="35FB635B" w14:textId="09FB7F00"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t>6.</w:t>
            </w:r>
          </w:p>
        </w:tc>
        <w:tc>
          <w:tcPr>
            <w:tcW w:w="2402" w:type="dxa"/>
            <w:vAlign w:val="center"/>
          </w:tcPr>
          <w:p w14:paraId="081F75B3" w14:textId="026D4BAF" w:rsidR="00312620" w:rsidRPr="00C111E7" w:rsidRDefault="00904CF1" w:rsidP="00D54C5C">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Distiliavimo rinkinys</w:t>
            </w:r>
          </w:p>
        </w:tc>
        <w:tc>
          <w:tcPr>
            <w:tcW w:w="761" w:type="dxa"/>
            <w:vAlign w:val="center"/>
          </w:tcPr>
          <w:p w14:paraId="39F30D20" w14:textId="439C9A0A" w:rsidR="00312620" w:rsidRPr="00C111E7" w:rsidRDefault="00904CF1"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5</w:t>
            </w:r>
          </w:p>
        </w:tc>
        <w:tc>
          <w:tcPr>
            <w:tcW w:w="5343" w:type="dxa"/>
            <w:vAlign w:val="center"/>
          </w:tcPr>
          <w:p w14:paraId="4ED276DE" w14:textId="77777777" w:rsidR="00312620" w:rsidRDefault="00B673AE" w:rsidP="008D5523">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Rinkinį turi sudaryti stiklo konstrukcijos, skirtos atlikti eksperimentus organinei chemijai.</w:t>
            </w:r>
            <w:r w:rsidRPr="00F1235F">
              <w:rPr>
                <w:rFonts w:ascii="Times New Roman" w:eastAsia="Times New Roman" w:hAnsi="Times New Roman" w:cs="Times New Roman"/>
                <w:color w:val="000000"/>
                <w:sz w:val="20"/>
                <w:szCs w:val="20"/>
                <w:lang w:eastAsia="lt-LT"/>
              </w:rPr>
              <w:br/>
            </w:r>
            <w:r w:rsidRPr="00F1235F">
              <w:rPr>
                <w:rFonts w:ascii="Times New Roman" w:eastAsia="Times New Roman" w:hAnsi="Times New Roman" w:cs="Times New Roman"/>
                <w:color w:val="000000"/>
                <w:sz w:val="20"/>
                <w:szCs w:val="20"/>
                <w:lang w:eastAsia="lt-LT"/>
              </w:rPr>
              <w:br/>
              <w:t>Rinkinį turi sudaryt ne prasčiau nei šios dalys:</w:t>
            </w:r>
            <w:r w:rsidRPr="00F1235F">
              <w:rPr>
                <w:rFonts w:ascii="Times New Roman" w:eastAsia="Times New Roman" w:hAnsi="Times New Roman" w:cs="Times New Roman"/>
                <w:color w:val="000000"/>
                <w:sz w:val="20"/>
                <w:szCs w:val="20"/>
                <w:lang w:eastAsia="lt-LT"/>
              </w:rPr>
              <w:br/>
              <w:t>Ne mažiau kaip 3 vnt., apvalių kolbų, ne mažiau kaip100 ml ir 250 ml; </w:t>
            </w:r>
            <w:r w:rsidRPr="00F1235F">
              <w:rPr>
                <w:rFonts w:ascii="Times New Roman" w:eastAsia="Times New Roman" w:hAnsi="Times New Roman" w:cs="Times New Roman"/>
                <w:color w:val="000000"/>
                <w:sz w:val="20"/>
                <w:szCs w:val="20"/>
                <w:lang w:eastAsia="lt-LT"/>
              </w:rPr>
              <w:br/>
              <w:t>3 vnt., kamščių;</w:t>
            </w:r>
            <w:r w:rsidRPr="00F1235F">
              <w:rPr>
                <w:rFonts w:ascii="Times New Roman" w:eastAsia="Times New Roman" w:hAnsi="Times New Roman" w:cs="Times New Roman"/>
                <w:color w:val="000000"/>
                <w:sz w:val="20"/>
                <w:szCs w:val="20"/>
                <w:lang w:eastAsia="lt-LT"/>
              </w:rPr>
              <w:br/>
              <w:t>1 vnt., lašų gaudyklė;</w:t>
            </w:r>
          </w:p>
          <w:p w14:paraId="3C4B47D6" w14:textId="4A1DDB92" w:rsidR="002F0BF5" w:rsidRPr="00C111E7" w:rsidRDefault="002F0BF5" w:rsidP="007D353F">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Kampinis išmetimo vamzdis;</w:t>
            </w:r>
            <w:r w:rsidRPr="00F1235F">
              <w:rPr>
                <w:rFonts w:ascii="Times New Roman" w:eastAsia="Times New Roman" w:hAnsi="Times New Roman" w:cs="Times New Roman"/>
                <w:color w:val="000000"/>
                <w:sz w:val="20"/>
                <w:szCs w:val="20"/>
                <w:lang w:eastAsia="lt-LT"/>
              </w:rPr>
              <w:br/>
              <w:t>1 vnt., lašėjimo piltuvėlis, ne mažiau kaip 100 ml;</w:t>
            </w:r>
            <w:r w:rsidRPr="00F1235F">
              <w:rPr>
                <w:rFonts w:ascii="Times New Roman" w:eastAsia="Times New Roman" w:hAnsi="Times New Roman" w:cs="Times New Roman"/>
                <w:color w:val="000000"/>
                <w:sz w:val="20"/>
                <w:szCs w:val="20"/>
                <w:lang w:eastAsia="lt-LT"/>
              </w:rPr>
              <w:br/>
              <w:t>1 vnt., piltuvėlis;</w:t>
            </w:r>
            <w:r w:rsidRPr="00F1235F">
              <w:rPr>
                <w:rFonts w:ascii="Times New Roman" w:eastAsia="Times New Roman" w:hAnsi="Times New Roman" w:cs="Times New Roman"/>
                <w:color w:val="000000"/>
                <w:sz w:val="20"/>
                <w:szCs w:val="20"/>
                <w:lang w:eastAsia="lt-LT"/>
              </w:rPr>
              <w:br/>
            </w:r>
            <w:r w:rsidRPr="00F1235F">
              <w:rPr>
                <w:rFonts w:ascii="Times New Roman" w:eastAsia="Times New Roman" w:hAnsi="Times New Roman" w:cs="Times New Roman"/>
                <w:color w:val="000000"/>
                <w:sz w:val="20"/>
                <w:szCs w:val="20"/>
                <w:lang w:eastAsia="lt-LT"/>
              </w:rPr>
              <w:br/>
              <w:t>Aušinimo apvalkalas turi būti 250 mm. Bendras ilgis ne mažiau 370 mm;</w:t>
            </w:r>
            <w:r w:rsidRPr="00F1235F">
              <w:rPr>
                <w:rFonts w:ascii="Times New Roman" w:eastAsia="Times New Roman" w:hAnsi="Times New Roman" w:cs="Times New Roman"/>
                <w:color w:val="000000"/>
                <w:sz w:val="20"/>
                <w:szCs w:val="20"/>
                <w:lang w:eastAsia="lt-LT"/>
              </w:rPr>
              <w:br/>
              <w:t>1 vnt., presavimo vamzdžio ne</w:t>
            </w:r>
            <w:r w:rsidR="007D353F">
              <w:rPr>
                <w:rFonts w:ascii="Times New Roman" w:eastAsia="Times New Roman" w:hAnsi="Times New Roman" w:cs="Times New Roman"/>
                <w:color w:val="000000"/>
                <w:sz w:val="20"/>
                <w:szCs w:val="20"/>
                <w:lang w:eastAsia="lt-LT"/>
              </w:rPr>
              <w:t xml:space="preserve"> </w:t>
            </w:r>
            <w:r w:rsidRPr="00F1235F">
              <w:rPr>
                <w:rFonts w:ascii="Times New Roman" w:eastAsia="Times New Roman" w:hAnsi="Times New Roman" w:cs="Times New Roman"/>
                <w:color w:val="000000"/>
                <w:sz w:val="20"/>
                <w:szCs w:val="20"/>
                <w:lang w:eastAsia="lt-LT"/>
              </w:rPr>
              <w:t>mažiau kaip 200 mm ilgio;</w:t>
            </w:r>
            <w:r w:rsidRPr="00F1235F">
              <w:rPr>
                <w:rFonts w:ascii="Times New Roman" w:eastAsia="Times New Roman" w:hAnsi="Times New Roman" w:cs="Times New Roman"/>
                <w:color w:val="000000"/>
                <w:sz w:val="20"/>
                <w:szCs w:val="20"/>
                <w:lang w:eastAsia="lt-LT"/>
              </w:rPr>
              <w:br/>
              <w:t>1 vnt., presavimo vamzdelio, turi būti vakuuminis;</w:t>
            </w:r>
            <w:r w:rsidRPr="00F1235F">
              <w:rPr>
                <w:rFonts w:ascii="Times New Roman" w:eastAsia="Times New Roman" w:hAnsi="Times New Roman" w:cs="Times New Roman"/>
                <w:color w:val="000000"/>
                <w:sz w:val="20"/>
                <w:szCs w:val="20"/>
                <w:lang w:eastAsia="lt-LT"/>
              </w:rPr>
              <w:br/>
              <w:t>Dangtelis;</w:t>
            </w:r>
            <w:r w:rsidRPr="00F1235F">
              <w:rPr>
                <w:rFonts w:ascii="Times New Roman" w:eastAsia="Times New Roman" w:hAnsi="Times New Roman" w:cs="Times New Roman"/>
                <w:color w:val="000000"/>
                <w:sz w:val="20"/>
                <w:szCs w:val="20"/>
                <w:lang w:eastAsia="lt-LT"/>
              </w:rPr>
              <w:br/>
              <w:t>Kūgis;</w:t>
            </w:r>
            <w:r w:rsidRPr="00F1235F">
              <w:rPr>
                <w:rFonts w:ascii="Times New Roman" w:eastAsia="Times New Roman" w:hAnsi="Times New Roman" w:cs="Times New Roman"/>
                <w:color w:val="000000"/>
                <w:sz w:val="20"/>
                <w:szCs w:val="20"/>
                <w:lang w:eastAsia="lt-LT"/>
              </w:rPr>
              <w:br/>
              <w:t>1 vnt., daugkartinis adapteris;</w:t>
            </w:r>
            <w:r w:rsidRPr="00F1235F">
              <w:rPr>
                <w:rFonts w:ascii="Times New Roman" w:eastAsia="Times New Roman" w:hAnsi="Times New Roman" w:cs="Times New Roman"/>
                <w:color w:val="000000"/>
                <w:sz w:val="20"/>
                <w:szCs w:val="20"/>
                <w:lang w:eastAsia="lt-LT"/>
              </w:rPr>
              <w:br/>
              <w:t>1 vnt. distiliavimo kolektorius;</w:t>
            </w:r>
            <w:r w:rsidRPr="00F1235F">
              <w:rPr>
                <w:rFonts w:ascii="Times New Roman" w:eastAsia="Times New Roman" w:hAnsi="Times New Roman" w:cs="Times New Roman"/>
                <w:color w:val="000000"/>
                <w:sz w:val="20"/>
                <w:szCs w:val="20"/>
                <w:lang w:eastAsia="lt-LT"/>
              </w:rPr>
              <w:br/>
              <w:t>1 vnt. termometro adapteris;</w:t>
            </w:r>
            <w:r w:rsidRPr="00F1235F">
              <w:rPr>
                <w:rFonts w:ascii="Times New Roman" w:eastAsia="Times New Roman" w:hAnsi="Times New Roman" w:cs="Times New Roman"/>
                <w:color w:val="000000"/>
                <w:sz w:val="20"/>
                <w:szCs w:val="20"/>
                <w:lang w:eastAsia="lt-LT"/>
              </w:rPr>
              <w:br/>
              <w:t>1 vnt., redukcinis adapteris;</w:t>
            </w:r>
            <w:r w:rsidRPr="00F1235F">
              <w:rPr>
                <w:rFonts w:ascii="Times New Roman" w:eastAsia="Times New Roman" w:hAnsi="Times New Roman" w:cs="Times New Roman"/>
                <w:color w:val="000000"/>
                <w:sz w:val="20"/>
                <w:szCs w:val="20"/>
                <w:lang w:eastAsia="lt-LT"/>
              </w:rPr>
              <w:br/>
              <w:t>1 vnt., oro įsiurbimo vamzdis.</w:t>
            </w:r>
            <w:r w:rsidRPr="00F1235F">
              <w:rPr>
                <w:rFonts w:ascii="Times New Roman" w:eastAsia="Times New Roman" w:hAnsi="Times New Roman" w:cs="Times New Roman"/>
                <w:color w:val="000000"/>
                <w:sz w:val="20"/>
                <w:szCs w:val="20"/>
                <w:lang w:eastAsia="lt-LT"/>
              </w:rPr>
              <w:br/>
            </w:r>
            <w:r w:rsidRPr="00F1235F">
              <w:rPr>
                <w:rFonts w:ascii="Times New Roman" w:eastAsia="Times New Roman" w:hAnsi="Times New Roman" w:cs="Times New Roman"/>
                <w:color w:val="000000"/>
                <w:sz w:val="20"/>
                <w:szCs w:val="20"/>
                <w:lang w:eastAsia="lt-LT"/>
              </w:rPr>
              <w:br/>
              <w:t xml:space="preserve">Viskas turi būti sukomplektuota </w:t>
            </w:r>
            <w:r w:rsidR="007D353F">
              <w:rPr>
                <w:rFonts w:ascii="Times New Roman" w:eastAsia="Times New Roman" w:hAnsi="Times New Roman" w:cs="Times New Roman"/>
                <w:color w:val="000000"/>
                <w:sz w:val="20"/>
                <w:szCs w:val="20"/>
                <w:lang w:eastAsia="lt-LT"/>
              </w:rPr>
              <w:t>dė</w:t>
            </w:r>
            <w:r w:rsidRPr="00F1235F">
              <w:rPr>
                <w:rFonts w:ascii="Times New Roman" w:eastAsia="Times New Roman" w:hAnsi="Times New Roman" w:cs="Times New Roman"/>
                <w:color w:val="000000"/>
                <w:sz w:val="20"/>
                <w:szCs w:val="20"/>
                <w:lang w:eastAsia="lt-LT"/>
              </w:rPr>
              <w:t>žėje.</w:t>
            </w:r>
          </w:p>
        </w:tc>
        <w:tc>
          <w:tcPr>
            <w:tcW w:w="2250" w:type="dxa"/>
            <w:vAlign w:val="center"/>
          </w:tcPr>
          <w:p w14:paraId="2F0FB3F6"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0877A855"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19DBFFD6" w14:textId="77777777" w:rsidTr="00922160">
        <w:trPr>
          <w:jc w:val="center"/>
        </w:trPr>
        <w:tc>
          <w:tcPr>
            <w:tcW w:w="562" w:type="dxa"/>
            <w:vAlign w:val="center"/>
          </w:tcPr>
          <w:p w14:paraId="2D8BD3AE" w14:textId="15319BE0"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lastRenderedPageBreak/>
              <w:t>7.</w:t>
            </w:r>
          </w:p>
        </w:tc>
        <w:tc>
          <w:tcPr>
            <w:tcW w:w="2402" w:type="dxa"/>
            <w:vAlign w:val="center"/>
          </w:tcPr>
          <w:p w14:paraId="68448D01" w14:textId="0078AC83" w:rsidR="00312620" w:rsidRPr="00C111E7" w:rsidRDefault="005973F9" w:rsidP="00D54C5C">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Molekulių modeliai</w:t>
            </w:r>
          </w:p>
        </w:tc>
        <w:tc>
          <w:tcPr>
            <w:tcW w:w="761" w:type="dxa"/>
            <w:vAlign w:val="center"/>
          </w:tcPr>
          <w:p w14:paraId="28E2548E" w14:textId="2F529FAA" w:rsidR="00312620" w:rsidRPr="00C111E7" w:rsidRDefault="005973F9"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16</w:t>
            </w:r>
          </w:p>
        </w:tc>
        <w:tc>
          <w:tcPr>
            <w:tcW w:w="5343" w:type="dxa"/>
            <w:vAlign w:val="center"/>
          </w:tcPr>
          <w:p w14:paraId="56C7B766" w14:textId="77777777" w:rsidR="000915A2" w:rsidRDefault="008D5523" w:rsidP="008D5523">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Su siūlomu rinkiniu turi būti galima atvaizduoti  organinių ir neorganinių molekulių struktūras.     </w:t>
            </w:r>
            <w:r w:rsidRPr="00F1235F">
              <w:rPr>
                <w:rFonts w:ascii="Times New Roman" w:eastAsia="Times New Roman" w:hAnsi="Times New Roman" w:cs="Times New Roman"/>
                <w:color w:val="000000"/>
                <w:sz w:val="20"/>
                <w:szCs w:val="20"/>
                <w:lang w:eastAsia="lt-LT"/>
              </w:rPr>
              <w:br/>
            </w:r>
            <w:r w:rsidRPr="00F1235F">
              <w:rPr>
                <w:rFonts w:ascii="Times New Roman" w:eastAsia="Times New Roman" w:hAnsi="Times New Roman" w:cs="Times New Roman"/>
                <w:color w:val="000000"/>
                <w:sz w:val="20"/>
                <w:szCs w:val="20"/>
                <w:lang w:eastAsia="lt-LT"/>
              </w:rPr>
              <w:br/>
              <w:t>Rinkinį turi sudaryti ne mažiau kaip šie elementai:</w:t>
            </w:r>
            <w:r w:rsidRPr="00F1235F">
              <w:rPr>
                <w:rFonts w:ascii="Times New Roman" w:eastAsia="Times New Roman" w:hAnsi="Times New Roman" w:cs="Times New Roman"/>
                <w:color w:val="000000"/>
                <w:sz w:val="20"/>
                <w:szCs w:val="20"/>
                <w:lang w:eastAsia="lt-LT"/>
              </w:rPr>
              <w:br/>
              <w:t>50 vnt., „atomo“ elementų, kurių skersmuo ne mažesnis kaip 14 mm;</w:t>
            </w:r>
            <w:r w:rsidRPr="00F1235F">
              <w:rPr>
                <w:rFonts w:ascii="Times New Roman" w:eastAsia="Times New Roman" w:hAnsi="Times New Roman" w:cs="Times New Roman"/>
                <w:color w:val="000000"/>
                <w:sz w:val="20"/>
                <w:szCs w:val="20"/>
                <w:lang w:eastAsia="lt-LT"/>
              </w:rPr>
              <w:br/>
              <w:t>6 vnt. „anglies“ elementų su 4 skylutėmis;</w:t>
            </w:r>
            <w:r w:rsidRPr="00F1235F">
              <w:rPr>
                <w:rFonts w:ascii="Times New Roman" w:eastAsia="Times New Roman" w:hAnsi="Times New Roman" w:cs="Times New Roman"/>
                <w:color w:val="000000"/>
                <w:sz w:val="20"/>
                <w:szCs w:val="20"/>
                <w:lang w:eastAsia="lt-LT"/>
              </w:rPr>
              <w:br/>
              <w:t>6 vnt. „deguonies“ elementų su 2 skylutėmis;</w:t>
            </w:r>
          </w:p>
          <w:p w14:paraId="78438385" w14:textId="77777777" w:rsidR="000915A2" w:rsidRDefault="008D5523" w:rsidP="008D5523">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14 vnt. „vandenilio“ elementų su 1 skylute;</w:t>
            </w:r>
            <w:r w:rsidRPr="00F1235F">
              <w:rPr>
                <w:rFonts w:ascii="Times New Roman" w:eastAsia="Times New Roman" w:hAnsi="Times New Roman" w:cs="Times New Roman"/>
                <w:color w:val="000000"/>
                <w:sz w:val="20"/>
                <w:szCs w:val="20"/>
                <w:lang w:eastAsia="lt-LT"/>
              </w:rPr>
              <w:br/>
              <w:t>3 vnt. „azoto“ elementų;</w:t>
            </w:r>
          </w:p>
          <w:p w14:paraId="0DD2825D" w14:textId="084525A8" w:rsidR="00312620" w:rsidRPr="00C111E7" w:rsidRDefault="008D5523" w:rsidP="008D5523">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3 vnt. „sieros“ elementų;</w:t>
            </w:r>
            <w:r w:rsidRPr="00F1235F">
              <w:rPr>
                <w:rFonts w:ascii="Times New Roman" w:eastAsia="Times New Roman" w:hAnsi="Times New Roman" w:cs="Times New Roman"/>
                <w:color w:val="000000"/>
                <w:sz w:val="20"/>
                <w:szCs w:val="20"/>
                <w:lang w:eastAsia="lt-LT"/>
              </w:rPr>
              <w:br/>
              <w:t>1 vnt. „fosforo“ elementas su 4 skylutėmis;</w:t>
            </w:r>
            <w:r w:rsidRPr="00F1235F">
              <w:rPr>
                <w:rFonts w:ascii="Times New Roman" w:eastAsia="Times New Roman" w:hAnsi="Times New Roman" w:cs="Times New Roman"/>
                <w:color w:val="000000"/>
                <w:sz w:val="20"/>
                <w:szCs w:val="20"/>
                <w:lang w:eastAsia="lt-LT"/>
              </w:rPr>
              <w:br/>
              <w:t>6 vnt. „halogeno“ elementai su 1 skylute;</w:t>
            </w:r>
            <w:r w:rsidRPr="00F1235F">
              <w:rPr>
                <w:rFonts w:ascii="Times New Roman" w:eastAsia="Times New Roman" w:hAnsi="Times New Roman" w:cs="Times New Roman"/>
                <w:color w:val="000000"/>
                <w:sz w:val="20"/>
                <w:szCs w:val="20"/>
                <w:lang w:eastAsia="lt-LT"/>
              </w:rPr>
              <w:br/>
              <w:t>3 vnt. „metalo“ elementų su 1 skylute;</w:t>
            </w:r>
            <w:r w:rsidRPr="00F1235F">
              <w:rPr>
                <w:rFonts w:ascii="Times New Roman" w:eastAsia="Times New Roman" w:hAnsi="Times New Roman" w:cs="Times New Roman"/>
                <w:color w:val="000000"/>
                <w:sz w:val="20"/>
                <w:szCs w:val="20"/>
                <w:lang w:eastAsia="lt-LT"/>
              </w:rPr>
              <w:br/>
              <w:t>jungiamieji elementų ryšiai.</w:t>
            </w:r>
            <w:r w:rsidRPr="00F1235F">
              <w:rPr>
                <w:rFonts w:ascii="Times New Roman" w:eastAsia="Times New Roman" w:hAnsi="Times New Roman" w:cs="Times New Roman"/>
                <w:color w:val="000000"/>
                <w:sz w:val="20"/>
                <w:szCs w:val="20"/>
                <w:lang w:eastAsia="lt-LT"/>
              </w:rPr>
              <w:br/>
            </w:r>
            <w:r w:rsidRPr="00F1235F">
              <w:rPr>
                <w:rFonts w:ascii="Times New Roman" w:eastAsia="Times New Roman" w:hAnsi="Times New Roman" w:cs="Times New Roman"/>
                <w:color w:val="000000"/>
                <w:sz w:val="20"/>
                <w:szCs w:val="20"/>
                <w:lang w:eastAsia="lt-LT"/>
              </w:rPr>
              <w:br/>
              <w:t>Rinkinio elementai turi būti pateikti su laikymo dėžute.</w:t>
            </w:r>
            <w:r w:rsidRPr="00F1235F">
              <w:rPr>
                <w:rFonts w:ascii="Times New Roman" w:eastAsia="Times New Roman" w:hAnsi="Times New Roman" w:cs="Times New Roman"/>
                <w:color w:val="000000"/>
                <w:sz w:val="20"/>
                <w:szCs w:val="20"/>
                <w:lang w:eastAsia="lt-LT"/>
              </w:rPr>
              <w:br/>
              <w:t>Rinkiniui turi būti suteikiama garantija ne trumpesnė kaip 24 mėnesiai.</w:t>
            </w:r>
          </w:p>
        </w:tc>
        <w:tc>
          <w:tcPr>
            <w:tcW w:w="2250" w:type="dxa"/>
            <w:vAlign w:val="center"/>
          </w:tcPr>
          <w:p w14:paraId="5FDFD4CB"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28F353A1"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51F0793A" w14:textId="77777777" w:rsidTr="00922160">
        <w:trPr>
          <w:jc w:val="center"/>
        </w:trPr>
        <w:tc>
          <w:tcPr>
            <w:tcW w:w="562" w:type="dxa"/>
            <w:vAlign w:val="center"/>
          </w:tcPr>
          <w:p w14:paraId="74EBC489" w14:textId="42AC55E6"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t>8.</w:t>
            </w:r>
          </w:p>
        </w:tc>
        <w:tc>
          <w:tcPr>
            <w:tcW w:w="2402" w:type="dxa"/>
            <w:vAlign w:val="center"/>
          </w:tcPr>
          <w:p w14:paraId="13DFC484" w14:textId="341C4811" w:rsidR="00312620" w:rsidRPr="00C111E7" w:rsidRDefault="00081AF7" w:rsidP="00D54C5C">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Organikos rinkinys mokytojo</w:t>
            </w:r>
          </w:p>
        </w:tc>
        <w:tc>
          <w:tcPr>
            <w:tcW w:w="761" w:type="dxa"/>
            <w:vAlign w:val="center"/>
          </w:tcPr>
          <w:p w14:paraId="0A82C277" w14:textId="799ED822" w:rsidR="00312620" w:rsidRPr="00C111E7" w:rsidRDefault="00081AF7"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556AFFC8" w14:textId="13E38E72" w:rsidR="00312620" w:rsidRPr="00C111E7" w:rsidRDefault="003D5BDC" w:rsidP="003D5BDC">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Organikos rinkinys turi sudaryti ne prasčiau kaip šios priemonės:</w:t>
            </w:r>
            <w:r w:rsidRPr="00F1235F">
              <w:rPr>
                <w:rFonts w:ascii="Times New Roman" w:eastAsia="Times New Roman" w:hAnsi="Times New Roman" w:cs="Times New Roman"/>
                <w:color w:val="000000"/>
                <w:sz w:val="20"/>
                <w:szCs w:val="20"/>
                <w:lang w:eastAsia="lt-LT"/>
              </w:rPr>
              <w:br/>
              <w:t>- 24 Anglis, juoda,</w:t>
            </w:r>
            <w:r w:rsidRPr="00F1235F">
              <w:rPr>
                <w:rFonts w:ascii="Times New Roman" w:eastAsia="Times New Roman" w:hAnsi="Times New Roman" w:cs="Times New Roman"/>
                <w:color w:val="000000"/>
                <w:sz w:val="20"/>
                <w:szCs w:val="20"/>
                <w:lang w:eastAsia="lt-LT"/>
              </w:rPr>
              <w:br/>
              <w:t>- 6 Anglis, juoda,</w:t>
            </w:r>
            <w:r w:rsidRPr="00F1235F">
              <w:rPr>
                <w:rFonts w:ascii="Times New Roman" w:eastAsia="Times New Roman" w:hAnsi="Times New Roman" w:cs="Times New Roman"/>
                <w:color w:val="000000"/>
                <w:sz w:val="20"/>
                <w:szCs w:val="20"/>
                <w:lang w:eastAsia="lt-LT"/>
              </w:rPr>
              <w:br/>
              <w:t>- 2 Anglis, juodoji,</w:t>
            </w:r>
            <w:r w:rsidRPr="00F1235F">
              <w:rPr>
                <w:rFonts w:ascii="Times New Roman" w:eastAsia="Times New Roman" w:hAnsi="Times New Roman" w:cs="Times New Roman"/>
                <w:color w:val="000000"/>
                <w:sz w:val="20"/>
                <w:szCs w:val="20"/>
                <w:lang w:eastAsia="lt-LT"/>
              </w:rPr>
              <w:br/>
              <w:t>- 6 Juodoji anglis,</w:t>
            </w:r>
            <w:r w:rsidRPr="00F1235F">
              <w:rPr>
                <w:rFonts w:ascii="Times New Roman" w:eastAsia="Times New Roman" w:hAnsi="Times New Roman" w:cs="Times New Roman"/>
                <w:color w:val="000000"/>
                <w:sz w:val="20"/>
                <w:szCs w:val="20"/>
                <w:lang w:eastAsia="lt-LT"/>
              </w:rPr>
              <w:br/>
              <w:t>- 40 Vandenilis,</w:t>
            </w:r>
            <w:r w:rsidRPr="00F1235F">
              <w:rPr>
                <w:rFonts w:ascii="Times New Roman" w:eastAsia="Times New Roman" w:hAnsi="Times New Roman" w:cs="Times New Roman"/>
                <w:color w:val="000000"/>
                <w:sz w:val="20"/>
                <w:szCs w:val="20"/>
                <w:lang w:eastAsia="lt-LT"/>
              </w:rPr>
              <w:br/>
              <w:t>- 12 Deguonis, raudonas,</w:t>
            </w:r>
            <w:r w:rsidRPr="00F1235F">
              <w:rPr>
                <w:rFonts w:ascii="Times New Roman" w:eastAsia="Times New Roman" w:hAnsi="Times New Roman" w:cs="Times New Roman"/>
                <w:color w:val="000000"/>
                <w:sz w:val="20"/>
                <w:szCs w:val="20"/>
                <w:lang w:eastAsia="lt-LT"/>
              </w:rPr>
              <w:br/>
              <w:t>- 4 Azotas, mėlynas,</w:t>
            </w:r>
            <w:r w:rsidRPr="00F1235F">
              <w:rPr>
                <w:rFonts w:ascii="Times New Roman" w:eastAsia="Times New Roman" w:hAnsi="Times New Roman" w:cs="Times New Roman"/>
                <w:color w:val="000000"/>
                <w:sz w:val="20"/>
                <w:szCs w:val="20"/>
                <w:lang w:eastAsia="lt-LT"/>
              </w:rPr>
              <w:br/>
              <w:t>- 1 Siera, geltona,</w:t>
            </w:r>
            <w:r w:rsidRPr="00F1235F">
              <w:rPr>
                <w:rFonts w:ascii="Times New Roman" w:eastAsia="Times New Roman" w:hAnsi="Times New Roman" w:cs="Times New Roman"/>
                <w:color w:val="000000"/>
                <w:sz w:val="20"/>
                <w:szCs w:val="20"/>
                <w:lang w:eastAsia="lt-LT"/>
              </w:rPr>
              <w:br/>
              <w:t>- 1 Siera, geltona,</w:t>
            </w:r>
            <w:r w:rsidRPr="00F1235F">
              <w:rPr>
                <w:rFonts w:ascii="Times New Roman" w:eastAsia="Times New Roman" w:hAnsi="Times New Roman" w:cs="Times New Roman"/>
                <w:color w:val="000000"/>
                <w:sz w:val="20"/>
                <w:szCs w:val="20"/>
                <w:lang w:eastAsia="lt-LT"/>
              </w:rPr>
              <w:br/>
              <w:t>- 4 Fosforas, violetinis,</w:t>
            </w:r>
            <w:r w:rsidRPr="00F1235F">
              <w:rPr>
                <w:rFonts w:ascii="Times New Roman" w:eastAsia="Times New Roman" w:hAnsi="Times New Roman" w:cs="Times New Roman"/>
                <w:color w:val="000000"/>
                <w:sz w:val="20"/>
                <w:szCs w:val="20"/>
                <w:lang w:eastAsia="lt-LT"/>
              </w:rPr>
              <w:br/>
              <w:t>- 8 Halogenas, žalias</w:t>
            </w:r>
            <w:r w:rsidRPr="00F1235F">
              <w:rPr>
                <w:rFonts w:ascii="Times New Roman" w:eastAsia="Times New Roman" w:hAnsi="Times New Roman" w:cs="Times New Roman"/>
                <w:color w:val="000000"/>
                <w:sz w:val="20"/>
                <w:szCs w:val="20"/>
                <w:lang w:eastAsia="lt-LT"/>
              </w:rPr>
              <w:br/>
              <w:t>- 2 Metalas, pilkas</w:t>
            </w:r>
            <w:r w:rsidRPr="00F1235F">
              <w:rPr>
                <w:rFonts w:ascii="Times New Roman" w:eastAsia="Times New Roman" w:hAnsi="Times New Roman" w:cs="Times New Roman"/>
                <w:color w:val="000000"/>
                <w:sz w:val="20"/>
                <w:szCs w:val="20"/>
                <w:lang w:eastAsia="lt-LT"/>
              </w:rPr>
              <w:br/>
              <w:t>- 1 Metalas, pilkas, 2 skylutės</w:t>
            </w:r>
            <w:r w:rsidRPr="00F1235F">
              <w:rPr>
                <w:rFonts w:ascii="Times New Roman" w:eastAsia="Times New Roman" w:hAnsi="Times New Roman" w:cs="Times New Roman"/>
                <w:color w:val="000000"/>
                <w:sz w:val="20"/>
                <w:szCs w:val="20"/>
                <w:lang w:eastAsia="lt-LT"/>
              </w:rPr>
              <w:br/>
              <w:t>- 55 Jungtys, pilkos spalvos, vidutinio dydžio</w:t>
            </w:r>
            <w:r w:rsidRPr="00F1235F">
              <w:rPr>
                <w:rFonts w:ascii="Times New Roman" w:eastAsia="Times New Roman" w:hAnsi="Times New Roman" w:cs="Times New Roman"/>
                <w:color w:val="000000"/>
                <w:sz w:val="20"/>
                <w:szCs w:val="20"/>
                <w:lang w:eastAsia="lt-LT"/>
              </w:rPr>
              <w:br/>
              <w:t>- 25 Ilgos lanksčios pilkos spalvos grandys</w:t>
            </w:r>
            <w:r w:rsidRPr="00F1235F">
              <w:rPr>
                <w:rFonts w:ascii="Times New Roman" w:eastAsia="Times New Roman" w:hAnsi="Times New Roman" w:cs="Times New Roman"/>
                <w:color w:val="000000"/>
                <w:sz w:val="20"/>
                <w:szCs w:val="20"/>
                <w:lang w:eastAsia="lt-LT"/>
              </w:rPr>
              <w:br/>
              <w:t>- 60 Baltos spalvos, trumposios jungtys</w:t>
            </w:r>
            <w:r w:rsidRPr="00F1235F">
              <w:rPr>
                <w:rFonts w:ascii="Times New Roman" w:eastAsia="Times New Roman" w:hAnsi="Times New Roman" w:cs="Times New Roman"/>
                <w:color w:val="000000"/>
                <w:sz w:val="20"/>
                <w:szCs w:val="20"/>
                <w:lang w:eastAsia="lt-LT"/>
              </w:rPr>
              <w:br/>
              <w:t>- 1 Įrankis</w:t>
            </w:r>
            <w:r w:rsidRPr="00F1235F">
              <w:rPr>
                <w:rFonts w:ascii="Times New Roman" w:eastAsia="Times New Roman" w:hAnsi="Times New Roman" w:cs="Times New Roman"/>
                <w:color w:val="000000"/>
                <w:sz w:val="20"/>
                <w:szCs w:val="20"/>
                <w:lang w:eastAsia="lt-LT"/>
              </w:rPr>
              <w:br/>
              <w:t>Viskas turi būti komplektuojama dėžutėje/dėžėje.</w:t>
            </w:r>
          </w:p>
        </w:tc>
        <w:tc>
          <w:tcPr>
            <w:tcW w:w="2250" w:type="dxa"/>
            <w:vAlign w:val="center"/>
          </w:tcPr>
          <w:p w14:paraId="04E39079"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292A2C41"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344A5D91" w14:textId="77777777" w:rsidTr="00922160">
        <w:trPr>
          <w:jc w:val="center"/>
        </w:trPr>
        <w:tc>
          <w:tcPr>
            <w:tcW w:w="562" w:type="dxa"/>
            <w:vAlign w:val="center"/>
          </w:tcPr>
          <w:p w14:paraId="7EBEA6D5" w14:textId="029B44C3"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t>9.</w:t>
            </w:r>
          </w:p>
        </w:tc>
        <w:tc>
          <w:tcPr>
            <w:tcW w:w="2402" w:type="dxa"/>
            <w:vAlign w:val="center"/>
          </w:tcPr>
          <w:p w14:paraId="73133322" w14:textId="37AF3383" w:rsidR="00312620" w:rsidRPr="00C111E7" w:rsidRDefault="00745E88" w:rsidP="00D54C5C">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Vandens testavimo juostelės</w:t>
            </w:r>
          </w:p>
        </w:tc>
        <w:tc>
          <w:tcPr>
            <w:tcW w:w="761" w:type="dxa"/>
            <w:vAlign w:val="center"/>
          </w:tcPr>
          <w:p w14:paraId="429DA5FF" w14:textId="305E250B" w:rsidR="00312620" w:rsidRPr="00C111E7" w:rsidRDefault="001B1E93"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34F61136" w14:textId="069CBE8B" w:rsidR="00312620" w:rsidRPr="00C111E7" w:rsidRDefault="00345B94" w:rsidP="00345B94">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Testų juostelės turi būti skirtos nustatyti vandens telkinių bei akvariumų vandens kokybės parametrus. Juostelėmis turi būti galima atlikti GH, KH, pH, NO2, NO3, Cl testus.</w:t>
            </w:r>
            <w:r w:rsidRPr="00F1235F">
              <w:rPr>
                <w:rFonts w:ascii="Times New Roman" w:eastAsia="Times New Roman" w:hAnsi="Times New Roman" w:cs="Times New Roman"/>
                <w:color w:val="000000"/>
                <w:sz w:val="20"/>
                <w:szCs w:val="20"/>
                <w:lang w:eastAsia="lt-LT"/>
              </w:rPr>
              <w:br/>
            </w:r>
            <w:r w:rsidRPr="00F1235F">
              <w:rPr>
                <w:rFonts w:ascii="Times New Roman" w:eastAsia="Times New Roman" w:hAnsi="Times New Roman" w:cs="Times New Roman"/>
                <w:color w:val="000000"/>
                <w:sz w:val="20"/>
                <w:szCs w:val="20"/>
                <w:lang w:eastAsia="lt-LT"/>
              </w:rPr>
              <w:br/>
              <w:t>Ne mažiau 50 juostelių vienoje pakuotėje</w:t>
            </w:r>
            <w:r w:rsidR="00833CB3">
              <w:rPr>
                <w:rFonts w:ascii="Times New Roman" w:eastAsia="Times New Roman" w:hAnsi="Times New Roman" w:cs="Times New Roman"/>
                <w:color w:val="000000"/>
                <w:sz w:val="20"/>
                <w:szCs w:val="20"/>
                <w:lang w:eastAsia="lt-LT"/>
              </w:rPr>
              <w:t>/</w:t>
            </w:r>
            <w:r w:rsidRPr="00F1235F">
              <w:rPr>
                <w:rFonts w:ascii="Times New Roman" w:eastAsia="Times New Roman" w:hAnsi="Times New Roman" w:cs="Times New Roman"/>
                <w:color w:val="000000"/>
                <w:sz w:val="20"/>
                <w:szCs w:val="20"/>
                <w:lang w:eastAsia="lt-LT"/>
              </w:rPr>
              <w:br/>
            </w:r>
            <w:r w:rsidRPr="00F1235F">
              <w:rPr>
                <w:rFonts w:ascii="Times New Roman" w:eastAsia="Times New Roman" w:hAnsi="Times New Roman" w:cs="Times New Roman"/>
                <w:color w:val="000000"/>
                <w:sz w:val="20"/>
                <w:szCs w:val="20"/>
                <w:lang w:eastAsia="lt-LT"/>
              </w:rPr>
              <w:br/>
              <w:t>Ne mažiau kaip 24 mėnesių garantija.</w:t>
            </w:r>
          </w:p>
        </w:tc>
        <w:tc>
          <w:tcPr>
            <w:tcW w:w="2250" w:type="dxa"/>
            <w:vAlign w:val="center"/>
          </w:tcPr>
          <w:p w14:paraId="5EFF1BD5"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7BDBA4B3"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44F8627F" w14:textId="77777777" w:rsidTr="00922160">
        <w:trPr>
          <w:jc w:val="center"/>
        </w:trPr>
        <w:tc>
          <w:tcPr>
            <w:tcW w:w="562" w:type="dxa"/>
            <w:vAlign w:val="center"/>
          </w:tcPr>
          <w:p w14:paraId="0A89184C" w14:textId="6132C038"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t>10.</w:t>
            </w:r>
          </w:p>
        </w:tc>
        <w:tc>
          <w:tcPr>
            <w:tcW w:w="2402" w:type="dxa"/>
            <w:vAlign w:val="center"/>
          </w:tcPr>
          <w:p w14:paraId="4875DB00" w14:textId="35C71662" w:rsidR="00312620" w:rsidRPr="00C111E7" w:rsidRDefault="007B1A5D" w:rsidP="00D54C5C">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Stoveliai buteliukams </w:t>
            </w:r>
          </w:p>
        </w:tc>
        <w:tc>
          <w:tcPr>
            <w:tcW w:w="761" w:type="dxa"/>
            <w:vAlign w:val="center"/>
          </w:tcPr>
          <w:p w14:paraId="6C5F5C19" w14:textId="5F3C30FC" w:rsidR="00312620" w:rsidRPr="00C111E7" w:rsidRDefault="00467C64"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10</w:t>
            </w:r>
          </w:p>
        </w:tc>
        <w:tc>
          <w:tcPr>
            <w:tcW w:w="5343" w:type="dxa"/>
            <w:vAlign w:val="center"/>
          </w:tcPr>
          <w:p w14:paraId="215D27C4" w14:textId="2C1AF8E2" w:rsidR="00312620" w:rsidRPr="00C111E7" w:rsidRDefault="00612F2A" w:rsidP="00612F2A">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 xml:space="preserve">Turi būti keturių aukštų stovelis, skirtas buteliukams susidėti. </w:t>
            </w:r>
          </w:p>
        </w:tc>
        <w:tc>
          <w:tcPr>
            <w:tcW w:w="2250" w:type="dxa"/>
            <w:vAlign w:val="center"/>
          </w:tcPr>
          <w:p w14:paraId="0DCB4746"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4A79FD54"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69F172D6" w14:textId="77777777" w:rsidTr="00922160">
        <w:trPr>
          <w:jc w:val="center"/>
        </w:trPr>
        <w:tc>
          <w:tcPr>
            <w:tcW w:w="562" w:type="dxa"/>
            <w:vAlign w:val="center"/>
          </w:tcPr>
          <w:p w14:paraId="16AC1E64" w14:textId="742D67DD"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lastRenderedPageBreak/>
              <w:t>11.</w:t>
            </w:r>
          </w:p>
        </w:tc>
        <w:tc>
          <w:tcPr>
            <w:tcW w:w="2402" w:type="dxa"/>
            <w:vAlign w:val="center"/>
          </w:tcPr>
          <w:p w14:paraId="64168F5C" w14:textId="29988079" w:rsidR="00312620" w:rsidRPr="00C111E7" w:rsidRDefault="008D5C24" w:rsidP="00D54C5C">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Buteliukai su pipetemis</w:t>
            </w:r>
          </w:p>
        </w:tc>
        <w:tc>
          <w:tcPr>
            <w:tcW w:w="761" w:type="dxa"/>
            <w:vAlign w:val="center"/>
          </w:tcPr>
          <w:p w14:paraId="50869CA1" w14:textId="67F026E0" w:rsidR="00312620" w:rsidRPr="00C111E7" w:rsidRDefault="008D5C24"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60</w:t>
            </w:r>
          </w:p>
        </w:tc>
        <w:tc>
          <w:tcPr>
            <w:tcW w:w="5343" w:type="dxa"/>
            <w:vAlign w:val="center"/>
          </w:tcPr>
          <w:p w14:paraId="5733AF05" w14:textId="21CABF29" w:rsidR="00312620" w:rsidRPr="00C111E7" w:rsidRDefault="00CF70EE" w:rsidP="00CF70EE">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Siūlomi buteliukai turi būti 50 ml talpos, gintaro spalvos.</w:t>
            </w:r>
            <w:r w:rsidRPr="00F1235F">
              <w:rPr>
                <w:rFonts w:ascii="Times New Roman" w:eastAsia="Times New Roman" w:hAnsi="Times New Roman" w:cs="Times New Roman"/>
                <w:color w:val="000000"/>
                <w:sz w:val="20"/>
                <w:szCs w:val="20"/>
                <w:lang w:eastAsia="lt-LT"/>
              </w:rPr>
              <w:br/>
              <w:t>Siūlomi buteliukai turi turėti pipetę.</w:t>
            </w:r>
          </w:p>
        </w:tc>
        <w:tc>
          <w:tcPr>
            <w:tcW w:w="2250" w:type="dxa"/>
            <w:vAlign w:val="center"/>
          </w:tcPr>
          <w:p w14:paraId="74CE272F"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23C22425"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4E49C23F" w14:textId="77777777" w:rsidTr="00922160">
        <w:trPr>
          <w:jc w:val="center"/>
        </w:trPr>
        <w:tc>
          <w:tcPr>
            <w:tcW w:w="562" w:type="dxa"/>
            <w:vAlign w:val="center"/>
          </w:tcPr>
          <w:p w14:paraId="2BDAFF91" w14:textId="28657C0C"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t>12.</w:t>
            </w:r>
          </w:p>
        </w:tc>
        <w:tc>
          <w:tcPr>
            <w:tcW w:w="2402" w:type="dxa"/>
            <w:vAlign w:val="center"/>
          </w:tcPr>
          <w:p w14:paraId="0B8B21DD" w14:textId="6DA54C20" w:rsidR="00312620" w:rsidRPr="00C111E7" w:rsidRDefault="004A6F82" w:rsidP="00D54C5C">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Apsauginiai chalatai</w:t>
            </w:r>
          </w:p>
        </w:tc>
        <w:tc>
          <w:tcPr>
            <w:tcW w:w="761" w:type="dxa"/>
            <w:vAlign w:val="center"/>
          </w:tcPr>
          <w:p w14:paraId="739ED9FF" w14:textId="19DE7BE1" w:rsidR="00312620" w:rsidRPr="00C111E7" w:rsidRDefault="004A6F82"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30</w:t>
            </w:r>
          </w:p>
        </w:tc>
        <w:tc>
          <w:tcPr>
            <w:tcW w:w="5343" w:type="dxa"/>
            <w:vAlign w:val="center"/>
          </w:tcPr>
          <w:p w14:paraId="301E0D1D" w14:textId="602FE478" w:rsidR="00312620" w:rsidRPr="00C111E7" w:rsidRDefault="00AA1F76" w:rsidP="00AA1F76">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Apsauginiai chalatai turi tikri darbui laboratorijose, turi turėti apsaugą nuo skysčių ir kietųjų dalelių.</w:t>
            </w:r>
          </w:p>
        </w:tc>
        <w:tc>
          <w:tcPr>
            <w:tcW w:w="2250" w:type="dxa"/>
            <w:vAlign w:val="center"/>
          </w:tcPr>
          <w:p w14:paraId="0BE9E695"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273F9BD3"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6833B708" w14:textId="77777777" w:rsidTr="00922160">
        <w:trPr>
          <w:jc w:val="center"/>
        </w:trPr>
        <w:tc>
          <w:tcPr>
            <w:tcW w:w="562" w:type="dxa"/>
            <w:vAlign w:val="center"/>
          </w:tcPr>
          <w:p w14:paraId="6977B596" w14:textId="3791995F"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t>13.</w:t>
            </w:r>
          </w:p>
        </w:tc>
        <w:tc>
          <w:tcPr>
            <w:tcW w:w="2402" w:type="dxa"/>
            <w:vAlign w:val="center"/>
          </w:tcPr>
          <w:p w14:paraId="307E1F4C" w14:textId="782EB269" w:rsidR="00312620" w:rsidRPr="00C111E7" w:rsidRDefault="003F37DF" w:rsidP="00D54C5C">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Apsauginiai akiniai</w:t>
            </w:r>
          </w:p>
        </w:tc>
        <w:tc>
          <w:tcPr>
            <w:tcW w:w="761" w:type="dxa"/>
            <w:vAlign w:val="center"/>
          </w:tcPr>
          <w:p w14:paraId="71837E59" w14:textId="10F70179" w:rsidR="00312620" w:rsidRPr="00C111E7" w:rsidRDefault="003F37DF"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30</w:t>
            </w:r>
          </w:p>
        </w:tc>
        <w:tc>
          <w:tcPr>
            <w:tcW w:w="5343" w:type="dxa"/>
            <w:vAlign w:val="center"/>
          </w:tcPr>
          <w:p w14:paraId="5C931112" w14:textId="098E8E74" w:rsidR="00312620" w:rsidRPr="00C111E7" w:rsidRDefault="009E18B9" w:rsidP="009E18B9">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Apsauginiai akiniai turi turėti antakių apsaugą bei ventiliuojamus šonus.</w:t>
            </w:r>
            <w:r w:rsidRPr="00F1235F">
              <w:rPr>
                <w:rFonts w:ascii="Times New Roman" w:eastAsia="Times New Roman" w:hAnsi="Times New Roman" w:cs="Times New Roman"/>
                <w:color w:val="000000"/>
                <w:sz w:val="20"/>
                <w:szCs w:val="20"/>
                <w:lang w:eastAsia="lt-LT"/>
              </w:rPr>
              <w:br/>
              <w:t>Turi būti pagaminti iš smūgiams atsparios medžiagos</w:t>
            </w:r>
            <w:r w:rsidR="00AD0AA0">
              <w:rPr>
                <w:rFonts w:ascii="Times New Roman" w:eastAsia="Times New Roman" w:hAnsi="Times New Roman" w:cs="Times New Roman"/>
                <w:color w:val="000000"/>
                <w:sz w:val="20"/>
                <w:szCs w:val="20"/>
                <w:lang w:eastAsia="lt-LT"/>
              </w:rPr>
              <w:t>.</w:t>
            </w:r>
            <w:r w:rsidRPr="00F1235F">
              <w:rPr>
                <w:rFonts w:ascii="Times New Roman" w:eastAsia="Times New Roman" w:hAnsi="Times New Roman" w:cs="Times New Roman"/>
                <w:color w:val="000000"/>
                <w:sz w:val="20"/>
                <w:szCs w:val="20"/>
                <w:lang w:eastAsia="lt-LT"/>
              </w:rPr>
              <w:t xml:space="preserve"> Turi turėti nesibraižantį paviršių.</w:t>
            </w:r>
          </w:p>
        </w:tc>
        <w:tc>
          <w:tcPr>
            <w:tcW w:w="2250" w:type="dxa"/>
            <w:vAlign w:val="center"/>
          </w:tcPr>
          <w:p w14:paraId="1102B962"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308E8FE9" w14:textId="77777777" w:rsidR="00312620" w:rsidRPr="00C111E7" w:rsidRDefault="00312620" w:rsidP="00D54C5C">
            <w:pPr>
              <w:jc w:val="center"/>
              <w:rPr>
                <w:rFonts w:asciiTheme="majorBidi" w:eastAsia="Calibri" w:hAnsiTheme="majorBidi" w:cstheme="majorBidi"/>
                <w:b/>
                <w:noProof/>
                <w:sz w:val="20"/>
                <w:szCs w:val="20"/>
              </w:rPr>
            </w:pPr>
          </w:p>
        </w:tc>
      </w:tr>
      <w:tr w:rsidR="00312620" w:rsidRPr="00C111E7" w14:paraId="541634E9" w14:textId="77777777" w:rsidTr="00922160">
        <w:trPr>
          <w:jc w:val="center"/>
        </w:trPr>
        <w:tc>
          <w:tcPr>
            <w:tcW w:w="562" w:type="dxa"/>
            <w:vAlign w:val="center"/>
          </w:tcPr>
          <w:p w14:paraId="336F710A" w14:textId="2AEEF4D3" w:rsidR="00312620" w:rsidRPr="00922160" w:rsidRDefault="00312620" w:rsidP="00D54C5C">
            <w:pPr>
              <w:jc w:val="center"/>
              <w:rPr>
                <w:rFonts w:asciiTheme="majorBidi" w:hAnsiTheme="majorBidi" w:cstheme="majorBidi"/>
                <w:b/>
                <w:bCs/>
                <w:sz w:val="20"/>
                <w:szCs w:val="20"/>
              </w:rPr>
            </w:pPr>
            <w:r>
              <w:rPr>
                <w:rFonts w:asciiTheme="majorBidi" w:hAnsiTheme="majorBidi" w:cstheme="majorBidi"/>
                <w:b/>
                <w:bCs/>
                <w:sz w:val="20"/>
                <w:szCs w:val="20"/>
              </w:rPr>
              <w:t>14.</w:t>
            </w:r>
          </w:p>
        </w:tc>
        <w:tc>
          <w:tcPr>
            <w:tcW w:w="2402" w:type="dxa"/>
            <w:vAlign w:val="center"/>
          </w:tcPr>
          <w:p w14:paraId="5550669F" w14:textId="0E26C6CD" w:rsidR="00312620" w:rsidRPr="00C111E7" w:rsidRDefault="00171C65" w:rsidP="00D54C5C">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Buteliukai reagentams 250 ml</w:t>
            </w:r>
          </w:p>
        </w:tc>
        <w:tc>
          <w:tcPr>
            <w:tcW w:w="761" w:type="dxa"/>
            <w:vAlign w:val="center"/>
          </w:tcPr>
          <w:p w14:paraId="087DC160" w14:textId="43E71CB8" w:rsidR="00312620" w:rsidRPr="00C111E7" w:rsidRDefault="00171C65"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10</w:t>
            </w:r>
          </w:p>
        </w:tc>
        <w:tc>
          <w:tcPr>
            <w:tcW w:w="5343" w:type="dxa"/>
            <w:vAlign w:val="center"/>
          </w:tcPr>
          <w:p w14:paraId="5B702AA8" w14:textId="2E3B13B8" w:rsidR="00312620" w:rsidRPr="00C111E7" w:rsidRDefault="00C861DA" w:rsidP="00C861DA">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Laboratorinis buteliukas reagentams laikyti, 250 ml talpos;</w:t>
            </w:r>
            <w:r w:rsidRPr="00F1235F">
              <w:rPr>
                <w:rFonts w:ascii="Times New Roman" w:eastAsia="Times New Roman" w:hAnsi="Times New Roman" w:cs="Times New Roman"/>
                <w:color w:val="000000"/>
                <w:sz w:val="20"/>
                <w:szCs w:val="20"/>
                <w:lang w:eastAsia="lt-LT"/>
              </w:rPr>
              <w:br/>
              <w:t>Turi turėti užsukamą dangtelį ir sandarinimo žiedą.</w:t>
            </w:r>
          </w:p>
        </w:tc>
        <w:tc>
          <w:tcPr>
            <w:tcW w:w="2250" w:type="dxa"/>
            <w:vAlign w:val="center"/>
          </w:tcPr>
          <w:p w14:paraId="7921645E" w14:textId="77777777" w:rsidR="00312620" w:rsidRPr="00C111E7" w:rsidRDefault="00312620" w:rsidP="00D54C5C">
            <w:pPr>
              <w:ind w:right="77"/>
              <w:jc w:val="center"/>
              <w:rPr>
                <w:rFonts w:asciiTheme="majorBidi" w:eastAsia="Calibri" w:hAnsiTheme="majorBidi" w:cstheme="majorBidi"/>
                <w:b/>
                <w:noProof/>
                <w:sz w:val="20"/>
                <w:szCs w:val="20"/>
              </w:rPr>
            </w:pPr>
          </w:p>
        </w:tc>
        <w:tc>
          <w:tcPr>
            <w:tcW w:w="2244" w:type="dxa"/>
            <w:vAlign w:val="center"/>
          </w:tcPr>
          <w:p w14:paraId="11145539" w14:textId="77777777" w:rsidR="00312620" w:rsidRPr="00C111E7" w:rsidRDefault="00312620" w:rsidP="00D54C5C">
            <w:pPr>
              <w:jc w:val="center"/>
              <w:rPr>
                <w:rFonts w:asciiTheme="majorBidi" w:eastAsia="Calibri" w:hAnsiTheme="majorBidi" w:cstheme="majorBidi"/>
                <w:b/>
                <w:noProof/>
                <w:sz w:val="20"/>
                <w:szCs w:val="20"/>
              </w:rPr>
            </w:pPr>
          </w:p>
        </w:tc>
      </w:tr>
      <w:tr w:rsidR="00E143C0" w:rsidRPr="00C111E7" w14:paraId="5329330E" w14:textId="77777777" w:rsidTr="00810117">
        <w:trPr>
          <w:jc w:val="center"/>
        </w:trPr>
        <w:tc>
          <w:tcPr>
            <w:tcW w:w="562" w:type="dxa"/>
            <w:vAlign w:val="center"/>
          </w:tcPr>
          <w:p w14:paraId="4042F855" w14:textId="44E74A3E" w:rsidR="00E143C0" w:rsidRPr="00922160" w:rsidRDefault="00E143C0" w:rsidP="00E143C0">
            <w:pPr>
              <w:jc w:val="center"/>
              <w:rPr>
                <w:rFonts w:asciiTheme="majorBidi" w:hAnsiTheme="majorBidi" w:cstheme="majorBidi"/>
                <w:b/>
                <w:bCs/>
                <w:sz w:val="20"/>
                <w:szCs w:val="20"/>
              </w:rPr>
            </w:pPr>
            <w:r>
              <w:rPr>
                <w:rFonts w:asciiTheme="majorBidi" w:hAnsiTheme="majorBidi" w:cstheme="majorBidi"/>
                <w:b/>
                <w:bCs/>
                <w:sz w:val="20"/>
                <w:szCs w:val="20"/>
              </w:rPr>
              <w:t>15.</w:t>
            </w:r>
          </w:p>
        </w:tc>
        <w:tc>
          <w:tcPr>
            <w:tcW w:w="2402" w:type="dxa"/>
            <w:vAlign w:val="center"/>
          </w:tcPr>
          <w:p w14:paraId="643D9D55" w14:textId="34180127" w:rsidR="00E143C0" w:rsidRPr="00C111E7" w:rsidRDefault="00E143C0" w:rsidP="00E143C0">
            <w:pPr>
              <w:jc w:val="cente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Buteliukai reagentams 500 ml</w:t>
            </w:r>
          </w:p>
        </w:tc>
        <w:tc>
          <w:tcPr>
            <w:tcW w:w="761" w:type="dxa"/>
            <w:vAlign w:val="center"/>
          </w:tcPr>
          <w:p w14:paraId="2AC9B885" w14:textId="6078AF98" w:rsidR="00E143C0" w:rsidRPr="00C111E7" w:rsidRDefault="00E143C0" w:rsidP="00E143C0">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10</w:t>
            </w:r>
          </w:p>
        </w:tc>
        <w:tc>
          <w:tcPr>
            <w:tcW w:w="5343" w:type="dxa"/>
          </w:tcPr>
          <w:p w14:paraId="17B89CB6" w14:textId="12D43665" w:rsidR="00E143C0" w:rsidRPr="00C111E7" w:rsidRDefault="00E143C0" w:rsidP="00E143C0">
            <w:pPr>
              <w:rPr>
                <w:rFonts w:asciiTheme="majorBidi" w:eastAsia="Times New Roman" w:hAnsiTheme="majorBidi" w:cstheme="majorBidi"/>
                <w:b/>
                <w:bCs/>
                <w:sz w:val="20"/>
                <w:szCs w:val="20"/>
                <w:lang w:eastAsia="lt-LT"/>
              </w:rPr>
            </w:pPr>
            <w:r w:rsidRPr="00F1235F">
              <w:rPr>
                <w:rFonts w:ascii="Times New Roman" w:eastAsia="Times New Roman" w:hAnsi="Times New Roman" w:cs="Times New Roman"/>
                <w:color w:val="000000"/>
                <w:sz w:val="20"/>
                <w:szCs w:val="20"/>
                <w:lang w:eastAsia="lt-LT"/>
              </w:rPr>
              <w:t>Laboratorinis buteliukas reagentams laikyti, 500 ml talpos;</w:t>
            </w:r>
            <w:r w:rsidRPr="00F1235F">
              <w:rPr>
                <w:rFonts w:ascii="Times New Roman" w:eastAsia="Times New Roman" w:hAnsi="Times New Roman" w:cs="Times New Roman"/>
                <w:color w:val="000000"/>
                <w:sz w:val="20"/>
                <w:szCs w:val="20"/>
                <w:lang w:eastAsia="lt-LT"/>
              </w:rPr>
              <w:br/>
              <w:t>Turi turėti užsukamą dangtelį ir sandarinimo žiedą.</w:t>
            </w:r>
          </w:p>
        </w:tc>
        <w:tc>
          <w:tcPr>
            <w:tcW w:w="2250" w:type="dxa"/>
            <w:vAlign w:val="center"/>
          </w:tcPr>
          <w:p w14:paraId="2060B628" w14:textId="77777777" w:rsidR="00E143C0" w:rsidRPr="00C111E7" w:rsidRDefault="00E143C0" w:rsidP="00E143C0">
            <w:pPr>
              <w:ind w:right="77"/>
              <w:jc w:val="center"/>
              <w:rPr>
                <w:rFonts w:asciiTheme="majorBidi" w:eastAsia="Calibri" w:hAnsiTheme="majorBidi" w:cstheme="majorBidi"/>
                <w:b/>
                <w:noProof/>
                <w:sz w:val="20"/>
                <w:szCs w:val="20"/>
              </w:rPr>
            </w:pPr>
          </w:p>
        </w:tc>
        <w:tc>
          <w:tcPr>
            <w:tcW w:w="2244" w:type="dxa"/>
            <w:vAlign w:val="center"/>
          </w:tcPr>
          <w:p w14:paraId="3938CD4F" w14:textId="77777777" w:rsidR="00E143C0" w:rsidRPr="00C111E7" w:rsidRDefault="00E143C0" w:rsidP="00E143C0">
            <w:pPr>
              <w:jc w:val="center"/>
              <w:rPr>
                <w:rFonts w:asciiTheme="majorBidi" w:eastAsia="Calibri" w:hAnsiTheme="majorBidi" w:cstheme="majorBidi"/>
                <w:b/>
                <w:noProof/>
                <w:sz w:val="20"/>
                <w:szCs w:val="20"/>
              </w:rPr>
            </w:pPr>
          </w:p>
        </w:tc>
      </w:tr>
      <w:tr w:rsidR="00E143C0" w:rsidRPr="00C111E7" w14:paraId="260A33CB" w14:textId="77777777" w:rsidTr="00810117">
        <w:trPr>
          <w:jc w:val="center"/>
        </w:trPr>
        <w:tc>
          <w:tcPr>
            <w:tcW w:w="562" w:type="dxa"/>
            <w:vAlign w:val="center"/>
          </w:tcPr>
          <w:p w14:paraId="251A2DE6" w14:textId="4046C5D8" w:rsidR="00E143C0" w:rsidRDefault="00E143C0" w:rsidP="00E143C0">
            <w:pPr>
              <w:jc w:val="center"/>
              <w:rPr>
                <w:rFonts w:asciiTheme="majorBidi" w:hAnsiTheme="majorBidi" w:cstheme="majorBidi"/>
                <w:b/>
                <w:bCs/>
                <w:sz w:val="20"/>
                <w:szCs w:val="20"/>
              </w:rPr>
            </w:pPr>
            <w:r>
              <w:rPr>
                <w:rFonts w:asciiTheme="majorBidi" w:hAnsiTheme="majorBidi" w:cstheme="majorBidi"/>
                <w:b/>
                <w:bCs/>
                <w:sz w:val="20"/>
                <w:szCs w:val="20"/>
              </w:rPr>
              <w:t>16.</w:t>
            </w:r>
          </w:p>
        </w:tc>
        <w:tc>
          <w:tcPr>
            <w:tcW w:w="2402" w:type="dxa"/>
            <w:vAlign w:val="center"/>
          </w:tcPr>
          <w:p w14:paraId="785FA585" w14:textId="5BBC6F14" w:rsidR="00E143C0" w:rsidRPr="00F1235F" w:rsidRDefault="008A0504" w:rsidP="00E143C0">
            <w:pPr>
              <w:jc w:val="cente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Cheminės stiklinės 400 ml</w:t>
            </w:r>
          </w:p>
        </w:tc>
        <w:tc>
          <w:tcPr>
            <w:tcW w:w="761" w:type="dxa"/>
            <w:vAlign w:val="center"/>
          </w:tcPr>
          <w:p w14:paraId="085DDEC6" w14:textId="37B021A4" w:rsidR="00E143C0" w:rsidRDefault="008A0504" w:rsidP="00E143C0">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10</w:t>
            </w:r>
          </w:p>
        </w:tc>
        <w:tc>
          <w:tcPr>
            <w:tcW w:w="5343" w:type="dxa"/>
          </w:tcPr>
          <w:p w14:paraId="1438045C" w14:textId="579822F4" w:rsidR="00E143C0" w:rsidRPr="00F1235F" w:rsidRDefault="00D547D0" w:rsidP="00E143C0">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 xml:space="preserve">Cheminė stiklinė, 400 ml talpos. </w:t>
            </w:r>
          </w:p>
        </w:tc>
        <w:tc>
          <w:tcPr>
            <w:tcW w:w="2250" w:type="dxa"/>
            <w:vAlign w:val="center"/>
          </w:tcPr>
          <w:p w14:paraId="440BFA44" w14:textId="77777777" w:rsidR="00E143C0" w:rsidRPr="00C111E7" w:rsidRDefault="00E143C0" w:rsidP="00E143C0">
            <w:pPr>
              <w:ind w:right="77"/>
              <w:jc w:val="center"/>
              <w:rPr>
                <w:rFonts w:asciiTheme="majorBidi" w:eastAsia="Calibri" w:hAnsiTheme="majorBidi" w:cstheme="majorBidi"/>
                <w:b/>
                <w:noProof/>
                <w:sz w:val="20"/>
                <w:szCs w:val="20"/>
              </w:rPr>
            </w:pPr>
          </w:p>
        </w:tc>
        <w:tc>
          <w:tcPr>
            <w:tcW w:w="2244" w:type="dxa"/>
            <w:vAlign w:val="center"/>
          </w:tcPr>
          <w:p w14:paraId="1A8CC910" w14:textId="77777777" w:rsidR="00E143C0" w:rsidRPr="00C111E7" w:rsidRDefault="00E143C0" w:rsidP="00E143C0">
            <w:pPr>
              <w:jc w:val="center"/>
              <w:rPr>
                <w:rFonts w:asciiTheme="majorBidi" w:eastAsia="Calibri" w:hAnsiTheme="majorBidi" w:cstheme="majorBidi"/>
                <w:b/>
                <w:noProof/>
                <w:sz w:val="20"/>
                <w:szCs w:val="20"/>
              </w:rPr>
            </w:pPr>
          </w:p>
        </w:tc>
      </w:tr>
      <w:tr w:rsidR="00E143C0" w:rsidRPr="00C111E7" w14:paraId="210AFE15" w14:textId="77777777" w:rsidTr="00810117">
        <w:trPr>
          <w:jc w:val="center"/>
        </w:trPr>
        <w:tc>
          <w:tcPr>
            <w:tcW w:w="562" w:type="dxa"/>
            <w:vAlign w:val="center"/>
          </w:tcPr>
          <w:p w14:paraId="72922F59" w14:textId="6596A6BF" w:rsidR="00E143C0" w:rsidRDefault="00E143C0" w:rsidP="00E143C0">
            <w:pPr>
              <w:jc w:val="center"/>
              <w:rPr>
                <w:rFonts w:asciiTheme="majorBidi" w:hAnsiTheme="majorBidi" w:cstheme="majorBidi"/>
                <w:b/>
                <w:bCs/>
                <w:sz w:val="20"/>
                <w:szCs w:val="20"/>
              </w:rPr>
            </w:pPr>
            <w:r>
              <w:rPr>
                <w:rFonts w:asciiTheme="majorBidi" w:hAnsiTheme="majorBidi" w:cstheme="majorBidi"/>
                <w:b/>
                <w:bCs/>
                <w:sz w:val="20"/>
                <w:szCs w:val="20"/>
              </w:rPr>
              <w:t>17.</w:t>
            </w:r>
          </w:p>
        </w:tc>
        <w:tc>
          <w:tcPr>
            <w:tcW w:w="2402" w:type="dxa"/>
            <w:vAlign w:val="center"/>
          </w:tcPr>
          <w:p w14:paraId="6D2F6363" w14:textId="55835A63" w:rsidR="00E143C0" w:rsidRPr="00F1235F" w:rsidRDefault="006774B0" w:rsidP="00E143C0">
            <w:pPr>
              <w:jc w:val="cente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Cheminės stiklinės 250 ml</w:t>
            </w:r>
          </w:p>
        </w:tc>
        <w:tc>
          <w:tcPr>
            <w:tcW w:w="761" w:type="dxa"/>
            <w:vAlign w:val="center"/>
          </w:tcPr>
          <w:p w14:paraId="4E04C91F" w14:textId="18619ACB" w:rsidR="00E143C0" w:rsidRDefault="00371333" w:rsidP="00E143C0">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10</w:t>
            </w:r>
          </w:p>
        </w:tc>
        <w:tc>
          <w:tcPr>
            <w:tcW w:w="5343" w:type="dxa"/>
          </w:tcPr>
          <w:p w14:paraId="28A4835A" w14:textId="463C014A" w:rsidR="00E143C0" w:rsidRPr="00F1235F" w:rsidRDefault="00DD7369" w:rsidP="00E143C0">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 xml:space="preserve">Cheminė stiklinė, 250 ml talpos. </w:t>
            </w:r>
          </w:p>
        </w:tc>
        <w:tc>
          <w:tcPr>
            <w:tcW w:w="2250" w:type="dxa"/>
            <w:vAlign w:val="center"/>
          </w:tcPr>
          <w:p w14:paraId="4A4FEC69" w14:textId="77777777" w:rsidR="00E143C0" w:rsidRPr="00C111E7" w:rsidRDefault="00E143C0" w:rsidP="00E143C0">
            <w:pPr>
              <w:ind w:right="77"/>
              <w:jc w:val="center"/>
              <w:rPr>
                <w:rFonts w:asciiTheme="majorBidi" w:eastAsia="Calibri" w:hAnsiTheme="majorBidi" w:cstheme="majorBidi"/>
                <w:b/>
                <w:noProof/>
                <w:sz w:val="20"/>
                <w:szCs w:val="20"/>
              </w:rPr>
            </w:pPr>
          </w:p>
        </w:tc>
        <w:tc>
          <w:tcPr>
            <w:tcW w:w="2244" w:type="dxa"/>
            <w:vAlign w:val="center"/>
          </w:tcPr>
          <w:p w14:paraId="772D5461" w14:textId="77777777" w:rsidR="00E143C0" w:rsidRPr="00C111E7" w:rsidRDefault="00E143C0" w:rsidP="00E143C0">
            <w:pPr>
              <w:jc w:val="center"/>
              <w:rPr>
                <w:rFonts w:asciiTheme="majorBidi" w:eastAsia="Calibri" w:hAnsiTheme="majorBidi" w:cstheme="majorBidi"/>
                <w:b/>
                <w:noProof/>
                <w:sz w:val="20"/>
                <w:szCs w:val="20"/>
              </w:rPr>
            </w:pPr>
          </w:p>
        </w:tc>
      </w:tr>
      <w:tr w:rsidR="00E143C0" w:rsidRPr="00C111E7" w14:paraId="470F9990" w14:textId="77777777" w:rsidTr="00810117">
        <w:trPr>
          <w:jc w:val="center"/>
        </w:trPr>
        <w:tc>
          <w:tcPr>
            <w:tcW w:w="562" w:type="dxa"/>
            <w:vAlign w:val="center"/>
          </w:tcPr>
          <w:p w14:paraId="3DB05C68" w14:textId="6F6C4595" w:rsidR="00E143C0" w:rsidRDefault="00E143C0" w:rsidP="00E143C0">
            <w:pPr>
              <w:jc w:val="center"/>
              <w:rPr>
                <w:rFonts w:asciiTheme="majorBidi" w:hAnsiTheme="majorBidi" w:cstheme="majorBidi"/>
                <w:b/>
                <w:bCs/>
                <w:sz w:val="20"/>
                <w:szCs w:val="20"/>
              </w:rPr>
            </w:pPr>
            <w:r>
              <w:rPr>
                <w:rFonts w:asciiTheme="majorBidi" w:hAnsiTheme="majorBidi" w:cstheme="majorBidi"/>
                <w:b/>
                <w:bCs/>
                <w:sz w:val="20"/>
                <w:szCs w:val="20"/>
              </w:rPr>
              <w:t>18.</w:t>
            </w:r>
          </w:p>
        </w:tc>
        <w:tc>
          <w:tcPr>
            <w:tcW w:w="2402" w:type="dxa"/>
            <w:vAlign w:val="center"/>
          </w:tcPr>
          <w:p w14:paraId="31D5E0F1" w14:textId="443C03A3" w:rsidR="00E143C0" w:rsidRPr="00F1235F" w:rsidRDefault="0097024D" w:rsidP="00E143C0">
            <w:pPr>
              <w:jc w:val="cente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Plastikinis pipečių stovas</w:t>
            </w:r>
          </w:p>
        </w:tc>
        <w:tc>
          <w:tcPr>
            <w:tcW w:w="761" w:type="dxa"/>
            <w:vAlign w:val="center"/>
          </w:tcPr>
          <w:p w14:paraId="75234B40" w14:textId="601FB0F2" w:rsidR="00E143C0" w:rsidRDefault="004F7F88" w:rsidP="00E143C0">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2</w:t>
            </w:r>
          </w:p>
        </w:tc>
        <w:tc>
          <w:tcPr>
            <w:tcW w:w="5343" w:type="dxa"/>
          </w:tcPr>
          <w:p w14:paraId="660ABDF3" w14:textId="4D1BCE08" w:rsidR="00E143C0" w:rsidRPr="00F1235F" w:rsidRDefault="00536101" w:rsidP="00E143C0">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Stove turi būti ne mažiau kaip 94 vietos pipetėms.</w:t>
            </w:r>
          </w:p>
        </w:tc>
        <w:tc>
          <w:tcPr>
            <w:tcW w:w="2250" w:type="dxa"/>
            <w:vAlign w:val="center"/>
          </w:tcPr>
          <w:p w14:paraId="4525FC1A" w14:textId="77777777" w:rsidR="00E143C0" w:rsidRPr="00C111E7" w:rsidRDefault="00E143C0" w:rsidP="00E143C0">
            <w:pPr>
              <w:ind w:right="77"/>
              <w:jc w:val="center"/>
              <w:rPr>
                <w:rFonts w:asciiTheme="majorBidi" w:eastAsia="Calibri" w:hAnsiTheme="majorBidi" w:cstheme="majorBidi"/>
                <w:b/>
                <w:noProof/>
                <w:sz w:val="20"/>
                <w:szCs w:val="20"/>
              </w:rPr>
            </w:pPr>
          </w:p>
        </w:tc>
        <w:tc>
          <w:tcPr>
            <w:tcW w:w="2244" w:type="dxa"/>
            <w:vAlign w:val="center"/>
          </w:tcPr>
          <w:p w14:paraId="5D454FB4" w14:textId="77777777" w:rsidR="00E143C0" w:rsidRPr="00C111E7" w:rsidRDefault="00E143C0" w:rsidP="00E143C0">
            <w:pPr>
              <w:jc w:val="center"/>
              <w:rPr>
                <w:rFonts w:asciiTheme="majorBidi" w:eastAsia="Calibri" w:hAnsiTheme="majorBidi" w:cstheme="majorBidi"/>
                <w:b/>
                <w:noProof/>
                <w:sz w:val="20"/>
                <w:szCs w:val="20"/>
              </w:rPr>
            </w:pPr>
          </w:p>
        </w:tc>
      </w:tr>
      <w:tr w:rsidR="00E143C0" w:rsidRPr="00C111E7" w14:paraId="40F75F45" w14:textId="77777777" w:rsidTr="00810117">
        <w:trPr>
          <w:jc w:val="center"/>
        </w:trPr>
        <w:tc>
          <w:tcPr>
            <w:tcW w:w="562" w:type="dxa"/>
            <w:vAlign w:val="center"/>
          </w:tcPr>
          <w:p w14:paraId="2EEEAB68" w14:textId="0DC8034D" w:rsidR="00E143C0" w:rsidRDefault="00E143C0" w:rsidP="00E143C0">
            <w:pPr>
              <w:jc w:val="center"/>
              <w:rPr>
                <w:rFonts w:asciiTheme="majorBidi" w:hAnsiTheme="majorBidi" w:cstheme="majorBidi"/>
                <w:b/>
                <w:bCs/>
                <w:sz w:val="20"/>
                <w:szCs w:val="20"/>
              </w:rPr>
            </w:pPr>
            <w:r>
              <w:rPr>
                <w:rFonts w:asciiTheme="majorBidi" w:hAnsiTheme="majorBidi" w:cstheme="majorBidi"/>
                <w:b/>
                <w:bCs/>
                <w:sz w:val="20"/>
                <w:szCs w:val="20"/>
              </w:rPr>
              <w:t>19.</w:t>
            </w:r>
          </w:p>
        </w:tc>
        <w:tc>
          <w:tcPr>
            <w:tcW w:w="2402" w:type="dxa"/>
            <w:vAlign w:val="center"/>
          </w:tcPr>
          <w:p w14:paraId="15328F5F" w14:textId="24FCF2EA" w:rsidR="00E143C0" w:rsidRPr="00F1235F" w:rsidRDefault="003856BA" w:rsidP="00E143C0">
            <w:pPr>
              <w:jc w:val="cente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Indikatoriaus juostelės</w:t>
            </w:r>
          </w:p>
        </w:tc>
        <w:tc>
          <w:tcPr>
            <w:tcW w:w="761" w:type="dxa"/>
            <w:vAlign w:val="center"/>
          </w:tcPr>
          <w:p w14:paraId="4FB2FA24" w14:textId="64574347" w:rsidR="00E143C0" w:rsidRDefault="003856BA" w:rsidP="00E143C0">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4</w:t>
            </w:r>
          </w:p>
        </w:tc>
        <w:tc>
          <w:tcPr>
            <w:tcW w:w="5343" w:type="dxa"/>
          </w:tcPr>
          <w:p w14:paraId="20330D9F" w14:textId="01DC9C79" w:rsidR="00E143C0" w:rsidRPr="00F1235F" w:rsidRDefault="0096510D" w:rsidP="00E143C0">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Juostelė turi būti komplektuojama dėžutėje, su spalvų skale ir pH intervalais.</w:t>
            </w:r>
            <w:r w:rsidRPr="00F1235F">
              <w:rPr>
                <w:rFonts w:ascii="Times New Roman" w:eastAsia="Times New Roman" w:hAnsi="Times New Roman" w:cs="Times New Roman"/>
                <w:color w:val="000000"/>
                <w:sz w:val="20"/>
                <w:szCs w:val="20"/>
                <w:lang w:eastAsia="lt-LT"/>
              </w:rPr>
              <w:br/>
              <w:t>Matavimo riba turi būti ne prastesnė kaip nuo 1 iki 14 pH.</w:t>
            </w:r>
          </w:p>
        </w:tc>
        <w:tc>
          <w:tcPr>
            <w:tcW w:w="2250" w:type="dxa"/>
            <w:vAlign w:val="center"/>
          </w:tcPr>
          <w:p w14:paraId="619E5EBB" w14:textId="77777777" w:rsidR="00E143C0" w:rsidRPr="00C111E7" w:rsidRDefault="00E143C0" w:rsidP="00E143C0">
            <w:pPr>
              <w:ind w:right="77"/>
              <w:jc w:val="center"/>
              <w:rPr>
                <w:rFonts w:asciiTheme="majorBidi" w:eastAsia="Calibri" w:hAnsiTheme="majorBidi" w:cstheme="majorBidi"/>
                <w:b/>
                <w:noProof/>
                <w:sz w:val="20"/>
                <w:szCs w:val="20"/>
              </w:rPr>
            </w:pPr>
          </w:p>
        </w:tc>
        <w:tc>
          <w:tcPr>
            <w:tcW w:w="2244" w:type="dxa"/>
            <w:vAlign w:val="center"/>
          </w:tcPr>
          <w:p w14:paraId="13A52133" w14:textId="77777777" w:rsidR="00E143C0" w:rsidRPr="00C111E7" w:rsidRDefault="00E143C0" w:rsidP="00E143C0">
            <w:pPr>
              <w:jc w:val="center"/>
              <w:rPr>
                <w:rFonts w:asciiTheme="majorBidi" w:eastAsia="Calibri" w:hAnsiTheme="majorBidi" w:cstheme="majorBidi"/>
                <w:b/>
                <w:noProof/>
                <w:sz w:val="20"/>
                <w:szCs w:val="20"/>
              </w:rPr>
            </w:pPr>
          </w:p>
        </w:tc>
      </w:tr>
      <w:tr w:rsidR="00E143C0" w:rsidRPr="00C111E7" w14:paraId="287EA259" w14:textId="77777777" w:rsidTr="00810117">
        <w:trPr>
          <w:jc w:val="center"/>
        </w:trPr>
        <w:tc>
          <w:tcPr>
            <w:tcW w:w="562" w:type="dxa"/>
            <w:vAlign w:val="center"/>
          </w:tcPr>
          <w:p w14:paraId="30E0EADB" w14:textId="64A4F012" w:rsidR="00E143C0" w:rsidRDefault="00E143C0" w:rsidP="00E143C0">
            <w:pPr>
              <w:jc w:val="center"/>
              <w:rPr>
                <w:rFonts w:asciiTheme="majorBidi" w:hAnsiTheme="majorBidi" w:cstheme="majorBidi"/>
                <w:b/>
                <w:bCs/>
                <w:sz w:val="20"/>
                <w:szCs w:val="20"/>
              </w:rPr>
            </w:pPr>
            <w:r>
              <w:rPr>
                <w:rFonts w:asciiTheme="majorBidi" w:hAnsiTheme="majorBidi" w:cstheme="majorBidi"/>
                <w:b/>
                <w:bCs/>
                <w:sz w:val="20"/>
                <w:szCs w:val="20"/>
              </w:rPr>
              <w:t>20.</w:t>
            </w:r>
          </w:p>
        </w:tc>
        <w:tc>
          <w:tcPr>
            <w:tcW w:w="2402" w:type="dxa"/>
            <w:vAlign w:val="center"/>
          </w:tcPr>
          <w:p w14:paraId="3F9E963F" w14:textId="05694157" w:rsidR="00E143C0" w:rsidRPr="00F1235F" w:rsidRDefault="0017728C" w:rsidP="00E143C0">
            <w:pPr>
              <w:jc w:val="cente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Reagentas: citrinų rūgštis</w:t>
            </w:r>
          </w:p>
        </w:tc>
        <w:tc>
          <w:tcPr>
            <w:tcW w:w="761" w:type="dxa"/>
            <w:vAlign w:val="center"/>
          </w:tcPr>
          <w:p w14:paraId="41F6BBB0" w14:textId="2F97D644" w:rsidR="00E143C0" w:rsidRDefault="00397531" w:rsidP="00E143C0">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tcPr>
          <w:p w14:paraId="3D8D9AC8" w14:textId="77777777" w:rsidR="00744591" w:rsidRDefault="00900AEF" w:rsidP="00E143C0">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Citrinų rūgštis bevandenė</w:t>
            </w:r>
            <w:r w:rsidR="008A3CB3">
              <w:rPr>
                <w:rFonts w:ascii="Times New Roman" w:eastAsia="Times New Roman" w:hAnsi="Times New Roman" w:cs="Times New Roman"/>
                <w:color w:val="000000"/>
                <w:sz w:val="20"/>
                <w:szCs w:val="20"/>
                <w:lang w:eastAsia="lt-LT"/>
              </w:rPr>
              <w:t xml:space="preserve">. </w:t>
            </w:r>
          </w:p>
          <w:p w14:paraId="318B2FBF" w14:textId="7C77C7A4" w:rsidR="00E143C0" w:rsidRPr="00F1235F" w:rsidRDefault="00900AEF" w:rsidP="00E143C0">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 xml:space="preserve">Pakuotė </w:t>
            </w:r>
            <w:r w:rsidR="00744591">
              <w:rPr>
                <w:rFonts w:ascii="Times New Roman" w:eastAsia="Times New Roman" w:hAnsi="Times New Roman" w:cs="Times New Roman"/>
                <w:color w:val="000000"/>
                <w:sz w:val="20"/>
                <w:szCs w:val="20"/>
                <w:lang w:eastAsia="lt-LT"/>
              </w:rPr>
              <w:t>ne mažiau</w:t>
            </w:r>
            <w:r w:rsidRPr="00F1235F">
              <w:rPr>
                <w:rFonts w:ascii="Times New Roman" w:eastAsia="Times New Roman" w:hAnsi="Times New Roman" w:cs="Times New Roman"/>
                <w:color w:val="000000"/>
                <w:sz w:val="20"/>
                <w:szCs w:val="20"/>
                <w:lang w:eastAsia="lt-LT"/>
              </w:rPr>
              <w:t xml:space="preserve"> 1</w:t>
            </w:r>
            <w:r w:rsidR="008A3CB3">
              <w:rPr>
                <w:rFonts w:ascii="Times New Roman" w:eastAsia="Times New Roman" w:hAnsi="Times New Roman" w:cs="Times New Roman"/>
                <w:color w:val="000000"/>
                <w:sz w:val="20"/>
                <w:szCs w:val="20"/>
                <w:lang w:eastAsia="lt-LT"/>
              </w:rPr>
              <w:t xml:space="preserve"> </w:t>
            </w:r>
            <w:r w:rsidRPr="00F1235F">
              <w:rPr>
                <w:rFonts w:ascii="Times New Roman" w:eastAsia="Times New Roman" w:hAnsi="Times New Roman" w:cs="Times New Roman"/>
                <w:color w:val="000000"/>
                <w:sz w:val="20"/>
                <w:szCs w:val="20"/>
                <w:lang w:eastAsia="lt-LT"/>
              </w:rPr>
              <w:t>kg</w:t>
            </w:r>
            <w:r w:rsidR="00744591">
              <w:rPr>
                <w:rFonts w:ascii="Times New Roman" w:eastAsia="Times New Roman" w:hAnsi="Times New Roman" w:cs="Times New Roman"/>
                <w:color w:val="000000"/>
                <w:sz w:val="20"/>
                <w:szCs w:val="20"/>
                <w:lang w:eastAsia="lt-LT"/>
              </w:rPr>
              <w:t>.</w:t>
            </w:r>
          </w:p>
        </w:tc>
        <w:tc>
          <w:tcPr>
            <w:tcW w:w="2250" w:type="dxa"/>
            <w:vAlign w:val="center"/>
          </w:tcPr>
          <w:p w14:paraId="43B37FF0" w14:textId="77777777" w:rsidR="00E143C0" w:rsidRPr="00C111E7" w:rsidRDefault="00E143C0" w:rsidP="00E143C0">
            <w:pPr>
              <w:ind w:right="77"/>
              <w:jc w:val="center"/>
              <w:rPr>
                <w:rFonts w:asciiTheme="majorBidi" w:eastAsia="Calibri" w:hAnsiTheme="majorBidi" w:cstheme="majorBidi"/>
                <w:b/>
                <w:noProof/>
                <w:sz w:val="20"/>
                <w:szCs w:val="20"/>
              </w:rPr>
            </w:pPr>
          </w:p>
        </w:tc>
        <w:tc>
          <w:tcPr>
            <w:tcW w:w="2244" w:type="dxa"/>
            <w:vAlign w:val="center"/>
          </w:tcPr>
          <w:p w14:paraId="583FF3F3" w14:textId="77777777" w:rsidR="00E143C0" w:rsidRPr="00C111E7" w:rsidRDefault="00E143C0" w:rsidP="00E143C0">
            <w:pPr>
              <w:jc w:val="center"/>
              <w:rPr>
                <w:rFonts w:asciiTheme="majorBidi" w:eastAsia="Calibri" w:hAnsiTheme="majorBidi" w:cstheme="majorBidi"/>
                <w:b/>
                <w:noProof/>
                <w:sz w:val="20"/>
                <w:szCs w:val="20"/>
              </w:rPr>
            </w:pPr>
          </w:p>
        </w:tc>
      </w:tr>
      <w:tr w:rsidR="00E143C0" w:rsidRPr="00C111E7" w14:paraId="0341374B" w14:textId="77777777" w:rsidTr="00810117">
        <w:trPr>
          <w:jc w:val="center"/>
        </w:trPr>
        <w:tc>
          <w:tcPr>
            <w:tcW w:w="562" w:type="dxa"/>
            <w:vAlign w:val="center"/>
          </w:tcPr>
          <w:p w14:paraId="639D8E8F" w14:textId="3DA22243" w:rsidR="00E143C0" w:rsidRDefault="00E143C0" w:rsidP="00E143C0">
            <w:pPr>
              <w:rPr>
                <w:rFonts w:asciiTheme="majorBidi" w:hAnsiTheme="majorBidi" w:cstheme="majorBidi"/>
                <w:b/>
                <w:bCs/>
                <w:sz w:val="20"/>
                <w:szCs w:val="20"/>
              </w:rPr>
            </w:pPr>
            <w:r>
              <w:rPr>
                <w:rFonts w:asciiTheme="majorBidi" w:hAnsiTheme="majorBidi" w:cstheme="majorBidi"/>
                <w:b/>
                <w:bCs/>
                <w:sz w:val="20"/>
                <w:szCs w:val="20"/>
              </w:rPr>
              <w:t>21.</w:t>
            </w:r>
          </w:p>
        </w:tc>
        <w:tc>
          <w:tcPr>
            <w:tcW w:w="2402" w:type="dxa"/>
            <w:vAlign w:val="center"/>
          </w:tcPr>
          <w:p w14:paraId="2E72FC10" w14:textId="4E96E235" w:rsidR="00E143C0" w:rsidRPr="00F1235F" w:rsidRDefault="007B0BE0" w:rsidP="00E143C0">
            <w:pPr>
              <w:jc w:val="cente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Reagentas: etanolis (spiritas)</w:t>
            </w:r>
          </w:p>
        </w:tc>
        <w:tc>
          <w:tcPr>
            <w:tcW w:w="761" w:type="dxa"/>
            <w:vAlign w:val="center"/>
          </w:tcPr>
          <w:p w14:paraId="0C3CABCF" w14:textId="71F39106" w:rsidR="00E143C0" w:rsidRDefault="008F684F" w:rsidP="00E143C0">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tcPr>
          <w:p w14:paraId="0E97EE4F" w14:textId="2D689905" w:rsidR="00E143C0" w:rsidRPr="00F1235F" w:rsidRDefault="007664B2" w:rsidP="008A3CB3">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Etilo alkoholis</w:t>
            </w:r>
            <w:r w:rsidR="00744591">
              <w:rPr>
                <w:rFonts w:ascii="Times New Roman" w:eastAsia="Times New Roman" w:hAnsi="Times New Roman" w:cs="Times New Roman"/>
                <w:color w:val="000000"/>
                <w:sz w:val="20"/>
                <w:szCs w:val="20"/>
                <w:lang w:eastAsia="lt-LT"/>
              </w:rPr>
              <w:t>.</w:t>
            </w:r>
            <w:r w:rsidRPr="00F1235F">
              <w:rPr>
                <w:rFonts w:ascii="Times New Roman" w:eastAsia="Times New Roman" w:hAnsi="Times New Roman" w:cs="Times New Roman"/>
                <w:color w:val="000000"/>
                <w:sz w:val="20"/>
                <w:szCs w:val="20"/>
                <w:lang w:eastAsia="lt-LT"/>
              </w:rPr>
              <w:br/>
              <w:t>Pakuotė</w:t>
            </w:r>
            <w:r w:rsidR="00744591">
              <w:rPr>
                <w:rFonts w:ascii="Times New Roman" w:eastAsia="Times New Roman" w:hAnsi="Times New Roman" w:cs="Times New Roman"/>
                <w:color w:val="000000"/>
                <w:sz w:val="20"/>
                <w:szCs w:val="20"/>
                <w:lang w:eastAsia="lt-LT"/>
              </w:rPr>
              <w:t xml:space="preserve"> ne mažiau</w:t>
            </w:r>
            <w:r w:rsidRPr="00F1235F">
              <w:rPr>
                <w:rFonts w:ascii="Times New Roman" w:eastAsia="Times New Roman" w:hAnsi="Times New Roman" w:cs="Times New Roman"/>
                <w:color w:val="000000"/>
                <w:sz w:val="20"/>
                <w:szCs w:val="20"/>
                <w:lang w:eastAsia="lt-LT"/>
              </w:rPr>
              <w:t xml:space="preserve"> 5</w:t>
            </w:r>
            <w:r w:rsidR="008A3CB3">
              <w:rPr>
                <w:rFonts w:ascii="Times New Roman" w:eastAsia="Times New Roman" w:hAnsi="Times New Roman" w:cs="Times New Roman"/>
                <w:color w:val="000000"/>
                <w:sz w:val="20"/>
                <w:szCs w:val="20"/>
                <w:lang w:eastAsia="lt-LT"/>
              </w:rPr>
              <w:t xml:space="preserve"> </w:t>
            </w:r>
            <w:r w:rsidRPr="00F1235F">
              <w:rPr>
                <w:rFonts w:ascii="Times New Roman" w:eastAsia="Times New Roman" w:hAnsi="Times New Roman" w:cs="Times New Roman"/>
                <w:color w:val="000000"/>
                <w:sz w:val="20"/>
                <w:szCs w:val="20"/>
                <w:lang w:eastAsia="lt-LT"/>
              </w:rPr>
              <w:t>L talpos</w:t>
            </w:r>
            <w:r w:rsidR="00744591">
              <w:rPr>
                <w:rFonts w:ascii="Times New Roman" w:eastAsia="Times New Roman" w:hAnsi="Times New Roman" w:cs="Times New Roman"/>
                <w:color w:val="000000"/>
                <w:sz w:val="20"/>
                <w:szCs w:val="20"/>
                <w:lang w:eastAsia="lt-LT"/>
              </w:rPr>
              <w:t>.</w:t>
            </w:r>
          </w:p>
        </w:tc>
        <w:tc>
          <w:tcPr>
            <w:tcW w:w="2250" w:type="dxa"/>
            <w:vAlign w:val="center"/>
          </w:tcPr>
          <w:p w14:paraId="759DF276" w14:textId="77777777" w:rsidR="00E143C0" w:rsidRPr="00C111E7" w:rsidRDefault="00E143C0" w:rsidP="00E143C0">
            <w:pPr>
              <w:ind w:right="77"/>
              <w:jc w:val="center"/>
              <w:rPr>
                <w:rFonts w:asciiTheme="majorBidi" w:eastAsia="Calibri" w:hAnsiTheme="majorBidi" w:cstheme="majorBidi"/>
                <w:b/>
                <w:noProof/>
                <w:sz w:val="20"/>
                <w:szCs w:val="20"/>
              </w:rPr>
            </w:pPr>
          </w:p>
        </w:tc>
        <w:tc>
          <w:tcPr>
            <w:tcW w:w="2244" w:type="dxa"/>
            <w:vAlign w:val="center"/>
          </w:tcPr>
          <w:p w14:paraId="476B87B0" w14:textId="77777777" w:rsidR="00E143C0" w:rsidRPr="00C111E7" w:rsidRDefault="00E143C0" w:rsidP="00E143C0">
            <w:pPr>
              <w:jc w:val="center"/>
              <w:rPr>
                <w:rFonts w:asciiTheme="majorBidi" w:eastAsia="Calibri" w:hAnsiTheme="majorBidi" w:cstheme="majorBidi"/>
                <w:b/>
                <w:noProof/>
                <w:sz w:val="20"/>
                <w:szCs w:val="20"/>
              </w:rPr>
            </w:pPr>
          </w:p>
        </w:tc>
      </w:tr>
      <w:tr w:rsidR="007664B2" w:rsidRPr="00C111E7" w14:paraId="022CEC01" w14:textId="77777777" w:rsidTr="00810117">
        <w:trPr>
          <w:jc w:val="center"/>
        </w:trPr>
        <w:tc>
          <w:tcPr>
            <w:tcW w:w="562" w:type="dxa"/>
            <w:vAlign w:val="center"/>
          </w:tcPr>
          <w:p w14:paraId="76CE5697" w14:textId="0B918ABE" w:rsidR="007664B2" w:rsidRDefault="00122F8D" w:rsidP="00E143C0">
            <w:pPr>
              <w:rPr>
                <w:rFonts w:asciiTheme="majorBidi" w:hAnsiTheme="majorBidi" w:cstheme="majorBidi"/>
                <w:b/>
                <w:bCs/>
                <w:sz w:val="20"/>
                <w:szCs w:val="20"/>
              </w:rPr>
            </w:pPr>
            <w:r>
              <w:rPr>
                <w:rFonts w:asciiTheme="majorBidi" w:hAnsiTheme="majorBidi" w:cstheme="majorBidi"/>
                <w:b/>
                <w:bCs/>
                <w:sz w:val="20"/>
                <w:szCs w:val="20"/>
              </w:rPr>
              <w:t>22.</w:t>
            </w:r>
          </w:p>
        </w:tc>
        <w:tc>
          <w:tcPr>
            <w:tcW w:w="2402" w:type="dxa"/>
            <w:vAlign w:val="center"/>
          </w:tcPr>
          <w:p w14:paraId="64DCCC8C" w14:textId="5850B52F" w:rsidR="007664B2" w:rsidRPr="00F1235F" w:rsidRDefault="00C977FB" w:rsidP="00E143C0">
            <w:pPr>
              <w:jc w:val="cente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Reagentas: natrio hidroksidas</w:t>
            </w:r>
          </w:p>
        </w:tc>
        <w:tc>
          <w:tcPr>
            <w:tcW w:w="761" w:type="dxa"/>
            <w:vAlign w:val="center"/>
          </w:tcPr>
          <w:p w14:paraId="05A01412" w14:textId="22A123DC" w:rsidR="007664B2" w:rsidRDefault="00C977FB" w:rsidP="00E143C0">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tcPr>
          <w:p w14:paraId="692E97A8" w14:textId="1FF35BBA" w:rsidR="007664B2" w:rsidRPr="00F1235F" w:rsidRDefault="00277249" w:rsidP="00277249">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Analiziškai grynas</w:t>
            </w:r>
            <w:r w:rsidR="00744591">
              <w:rPr>
                <w:rFonts w:ascii="Times New Roman" w:eastAsia="Times New Roman" w:hAnsi="Times New Roman" w:cs="Times New Roman"/>
                <w:color w:val="000000"/>
                <w:sz w:val="20"/>
                <w:szCs w:val="20"/>
                <w:lang w:eastAsia="lt-LT"/>
              </w:rPr>
              <w:t>.</w:t>
            </w:r>
            <w:r w:rsidRPr="00F1235F">
              <w:rPr>
                <w:rFonts w:ascii="Times New Roman" w:eastAsia="Times New Roman" w:hAnsi="Times New Roman" w:cs="Times New Roman"/>
                <w:color w:val="000000"/>
                <w:sz w:val="20"/>
                <w:szCs w:val="20"/>
                <w:lang w:eastAsia="lt-LT"/>
              </w:rPr>
              <w:br/>
              <w:t>Pakuotė</w:t>
            </w:r>
            <w:r w:rsidR="00744591">
              <w:rPr>
                <w:rFonts w:ascii="Times New Roman" w:eastAsia="Times New Roman" w:hAnsi="Times New Roman" w:cs="Times New Roman"/>
                <w:color w:val="000000"/>
                <w:sz w:val="20"/>
                <w:szCs w:val="20"/>
                <w:lang w:eastAsia="lt-LT"/>
              </w:rPr>
              <w:t xml:space="preserve"> ne mažiau</w:t>
            </w:r>
            <w:r w:rsidRPr="00F1235F">
              <w:rPr>
                <w:rFonts w:ascii="Times New Roman" w:eastAsia="Times New Roman" w:hAnsi="Times New Roman" w:cs="Times New Roman"/>
                <w:color w:val="000000"/>
                <w:sz w:val="20"/>
                <w:szCs w:val="20"/>
                <w:lang w:eastAsia="lt-LT"/>
              </w:rPr>
              <w:t xml:space="preserve"> 750</w:t>
            </w:r>
            <w:r w:rsidR="00744591">
              <w:rPr>
                <w:rFonts w:ascii="Times New Roman" w:eastAsia="Times New Roman" w:hAnsi="Times New Roman" w:cs="Times New Roman"/>
                <w:color w:val="000000"/>
                <w:sz w:val="20"/>
                <w:szCs w:val="20"/>
                <w:lang w:eastAsia="lt-LT"/>
              </w:rPr>
              <w:t xml:space="preserve"> </w:t>
            </w:r>
            <w:r w:rsidRPr="00F1235F">
              <w:rPr>
                <w:rFonts w:ascii="Times New Roman" w:eastAsia="Times New Roman" w:hAnsi="Times New Roman" w:cs="Times New Roman"/>
                <w:color w:val="000000"/>
                <w:sz w:val="20"/>
                <w:szCs w:val="20"/>
                <w:lang w:eastAsia="lt-LT"/>
              </w:rPr>
              <w:t>g</w:t>
            </w:r>
            <w:r w:rsidR="00744591">
              <w:rPr>
                <w:rFonts w:ascii="Times New Roman" w:eastAsia="Times New Roman" w:hAnsi="Times New Roman" w:cs="Times New Roman"/>
                <w:color w:val="000000"/>
                <w:sz w:val="20"/>
                <w:szCs w:val="20"/>
                <w:lang w:eastAsia="lt-LT"/>
              </w:rPr>
              <w:t>.</w:t>
            </w:r>
          </w:p>
        </w:tc>
        <w:tc>
          <w:tcPr>
            <w:tcW w:w="2250" w:type="dxa"/>
            <w:vAlign w:val="center"/>
          </w:tcPr>
          <w:p w14:paraId="3B7CECCF" w14:textId="77777777" w:rsidR="007664B2" w:rsidRPr="00C111E7" w:rsidRDefault="007664B2" w:rsidP="00E143C0">
            <w:pPr>
              <w:ind w:right="77"/>
              <w:jc w:val="center"/>
              <w:rPr>
                <w:rFonts w:asciiTheme="majorBidi" w:eastAsia="Calibri" w:hAnsiTheme="majorBidi" w:cstheme="majorBidi"/>
                <w:b/>
                <w:noProof/>
                <w:sz w:val="20"/>
                <w:szCs w:val="20"/>
              </w:rPr>
            </w:pPr>
          </w:p>
        </w:tc>
        <w:tc>
          <w:tcPr>
            <w:tcW w:w="2244" w:type="dxa"/>
            <w:vAlign w:val="center"/>
          </w:tcPr>
          <w:p w14:paraId="4295A6CD" w14:textId="77777777" w:rsidR="007664B2" w:rsidRPr="00C111E7" w:rsidRDefault="007664B2" w:rsidP="00E143C0">
            <w:pPr>
              <w:jc w:val="center"/>
              <w:rPr>
                <w:rFonts w:asciiTheme="majorBidi" w:eastAsia="Calibri" w:hAnsiTheme="majorBidi" w:cstheme="majorBidi"/>
                <w:b/>
                <w:noProof/>
                <w:sz w:val="20"/>
                <w:szCs w:val="20"/>
              </w:rPr>
            </w:pPr>
          </w:p>
        </w:tc>
      </w:tr>
      <w:tr w:rsidR="007664B2" w:rsidRPr="00C111E7" w14:paraId="4080D188" w14:textId="77777777" w:rsidTr="00810117">
        <w:trPr>
          <w:jc w:val="center"/>
        </w:trPr>
        <w:tc>
          <w:tcPr>
            <w:tcW w:w="562" w:type="dxa"/>
            <w:vAlign w:val="center"/>
          </w:tcPr>
          <w:p w14:paraId="0946EA42" w14:textId="69E072D1" w:rsidR="007664B2" w:rsidRDefault="00122F8D" w:rsidP="00E143C0">
            <w:pPr>
              <w:rPr>
                <w:rFonts w:asciiTheme="majorBidi" w:hAnsiTheme="majorBidi" w:cstheme="majorBidi"/>
                <w:b/>
                <w:bCs/>
                <w:sz w:val="20"/>
                <w:szCs w:val="20"/>
              </w:rPr>
            </w:pPr>
            <w:r>
              <w:rPr>
                <w:rFonts w:asciiTheme="majorBidi" w:hAnsiTheme="majorBidi" w:cstheme="majorBidi"/>
                <w:b/>
                <w:bCs/>
                <w:sz w:val="20"/>
                <w:szCs w:val="20"/>
              </w:rPr>
              <w:t>23.</w:t>
            </w:r>
          </w:p>
        </w:tc>
        <w:tc>
          <w:tcPr>
            <w:tcW w:w="2402" w:type="dxa"/>
            <w:vAlign w:val="center"/>
          </w:tcPr>
          <w:p w14:paraId="00959B7B" w14:textId="2A0F5BC0" w:rsidR="007664B2" w:rsidRPr="00F1235F" w:rsidRDefault="006844AD" w:rsidP="00E143C0">
            <w:pPr>
              <w:jc w:val="cente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Reagentas: vandenilio peroksidas 30-35 %</w:t>
            </w:r>
          </w:p>
        </w:tc>
        <w:tc>
          <w:tcPr>
            <w:tcW w:w="761" w:type="dxa"/>
            <w:vAlign w:val="center"/>
          </w:tcPr>
          <w:p w14:paraId="067A6553" w14:textId="0D8DC603" w:rsidR="007664B2" w:rsidRDefault="008D41E1" w:rsidP="00E143C0">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tcPr>
          <w:p w14:paraId="086BDD84" w14:textId="0B093ABC" w:rsidR="00784A58" w:rsidRDefault="00982E75" w:rsidP="00982E75">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Analiziškai grynas</w:t>
            </w:r>
            <w:r w:rsidR="00744591">
              <w:rPr>
                <w:rFonts w:ascii="Times New Roman" w:eastAsia="Times New Roman" w:hAnsi="Times New Roman" w:cs="Times New Roman"/>
                <w:color w:val="000000"/>
                <w:sz w:val="20"/>
                <w:szCs w:val="20"/>
                <w:lang w:eastAsia="lt-LT"/>
              </w:rPr>
              <w:t>.</w:t>
            </w:r>
          </w:p>
          <w:p w14:paraId="208DD801" w14:textId="3A078166" w:rsidR="007664B2" w:rsidRPr="00F1235F" w:rsidRDefault="00982E75" w:rsidP="00982E75">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Pakuotė</w:t>
            </w:r>
            <w:r w:rsidR="00744591">
              <w:rPr>
                <w:rFonts w:ascii="Times New Roman" w:eastAsia="Times New Roman" w:hAnsi="Times New Roman" w:cs="Times New Roman"/>
                <w:color w:val="000000"/>
                <w:sz w:val="20"/>
                <w:szCs w:val="20"/>
                <w:lang w:eastAsia="lt-LT"/>
              </w:rPr>
              <w:t xml:space="preserve"> ne mažiau</w:t>
            </w:r>
            <w:r w:rsidRPr="00F1235F">
              <w:rPr>
                <w:rFonts w:ascii="Times New Roman" w:eastAsia="Times New Roman" w:hAnsi="Times New Roman" w:cs="Times New Roman"/>
                <w:color w:val="000000"/>
                <w:sz w:val="20"/>
                <w:szCs w:val="20"/>
                <w:lang w:eastAsia="lt-LT"/>
              </w:rPr>
              <w:t xml:space="preserve"> 500</w:t>
            </w:r>
            <w:r w:rsidR="00784A58">
              <w:rPr>
                <w:rFonts w:ascii="Times New Roman" w:eastAsia="Times New Roman" w:hAnsi="Times New Roman" w:cs="Times New Roman"/>
                <w:color w:val="000000"/>
                <w:sz w:val="20"/>
                <w:szCs w:val="20"/>
                <w:lang w:eastAsia="lt-LT"/>
              </w:rPr>
              <w:t xml:space="preserve"> </w:t>
            </w:r>
            <w:r w:rsidRPr="00F1235F">
              <w:rPr>
                <w:rFonts w:ascii="Times New Roman" w:eastAsia="Times New Roman" w:hAnsi="Times New Roman" w:cs="Times New Roman"/>
                <w:color w:val="000000"/>
                <w:sz w:val="20"/>
                <w:szCs w:val="20"/>
                <w:lang w:eastAsia="lt-LT"/>
              </w:rPr>
              <w:t>ml</w:t>
            </w:r>
            <w:r w:rsidR="00744591">
              <w:rPr>
                <w:rFonts w:ascii="Times New Roman" w:eastAsia="Times New Roman" w:hAnsi="Times New Roman" w:cs="Times New Roman"/>
                <w:color w:val="000000"/>
                <w:sz w:val="20"/>
                <w:szCs w:val="20"/>
                <w:lang w:eastAsia="lt-LT"/>
              </w:rPr>
              <w:t>.</w:t>
            </w:r>
          </w:p>
        </w:tc>
        <w:tc>
          <w:tcPr>
            <w:tcW w:w="2250" w:type="dxa"/>
            <w:vAlign w:val="center"/>
          </w:tcPr>
          <w:p w14:paraId="7CA45BD5" w14:textId="77777777" w:rsidR="007664B2" w:rsidRPr="00C111E7" w:rsidRDefault="007664B2" w:rsidP="00E143C0">
            <w:pPr>
              <w:ind w:right="77"/>
              <w:jc w:val="center"/>
              <w:rPr>
                <w:rFonts w:asciiTheme="majorBidi" w:eastAsia="Calibri" w:hAnsiTheme="majorBidi" w:cstheme="majorBidi"/>
                <w:b/>
                <w:noProof/>
                <w:sz w:val="20"/>
                <w:szCs w:val="20"/>
              </w:rPr>
            </w:pPr>
          </w:p>
        </w:tc>
        <w:tc>
          <w:tcPr>
            <w:tcW w:w="2244" w:type="dxa"/>
            <w:vAlign w:val="center"/>
          </w:tcPr>
          <w:p w14:paraId="48640782" w14:textId="77777777" w:rsidR="007664B2" w:rsidRPr="00C111E7" w:rsidRDefault="007664B2" w:rsidP="00E143C0">
            <w:pPr>
              <w:jc w:val="center"/>
              <w:rPr>
                <w:rFonts w:asciiTheme="majorBidi" w:eastAsia="Calibri" w:hAnsiTheme="majorBidi" w:cstheme="majorBidi"/>
                <w:b/>
                <w:noProof/>
                <w:sz w:val="20"/>
                <w:szCs w:val="20"/>
              </w:rPr>
            </w:pPr>
          </w:p>
        </w:tc>
      </w:tr>
      <w:tr w:rsidR="007664B2" w:rsidRPr="00C111E7" w14:paraId="02FDA09A" w14:textId="77777777" w:rsidTr="00810117">
        <w:trPr>
          <w:jc w:val="center"/>
        </w:trPr>
        <w:tc>
          <w:tcPr>
            <w:tcW w:w="562" w:type="dxa"/>
            <w:vAlign w:val="center"/>
          </w:tcPr>
          <w:p w14:paraId="4946C2CB" w14:textId="3C97C3EB" w:rsidR="007664B2" w:rsidRDefault="00122F8D" w:rsidP="00E143C0">
            <w:pPr>
              <w:rPr>
                <w:rFonts w:asciiTheme="majorBidi" w:hAnsiTheme="majorBidi" w:cstheme="majorBidi"/>
                <w:b/>
                <w:bCs/>
                <w:sz w:val="20"/>
                <w:szCs w:val="20"/>
              </w:rPr>
            </w:pPr>
            <w:r>
              <w:rPr>
                <w:rFonts w:asciiTheme="majorBidi" w:hAnsiTheme="majorBidi" w:cstheme="majorBidi"/>
                <w:b/>
                <w:bCs/>
                <w:sz w:val="20"/>
                <w:szCs w:val="20"/>
              </w:rPr>
              <w:t>24.</w:t>
            </w:r>
          </w:p>
        </w:tc>
        <w:tc>
          <w:tcPr>
            <w:tcW w:w="2402" w:type="dxa"/>
            <w:vAlign w:val="center"/>
          </w:tcPr>
          <w:p w14:paraId="3AABC235" w14:textId="1D0C6426" w:rsidR="007664B2" w:rsidRPr="00F1235F" w:rsidRDefault="001F3942" w:rsidP="00E143C0">
            <w:pPr>
              <w:jc w:val="cente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Reagentas: Vario (II) sulfatas pentahidratas</w:t>
            </w:r>
          </w:p>
        </w:tc>
        <w:tc>
          <w:tcPr>
            <w:tcW w:w="761" w:type="dxa"/>
            <w:vAlign w:val="center"/>
          </w:tcPr>
          <w:p w14:paraId="6A464AA3" w14:textId="22EE53CE" w:rsidR="007664B2" w:rsidRDefault="001F3942" w:rsidP="00E143C0">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tcPr>
          <w:p w14:paraId="25AA31D3" w14:textId="6DD5657B" w:rsidR="007664B2" w:rsidRPr="00F1235F" w:rsidRDefault="00441BAE" w:rsidP="00441BAE">
            <w:pPr>
              <w:rPr>
                <w:rFonts w:ascii="Times New Roman" w:eastAsia="Times New Roman" w:hAnsi="Times New Roman" w:cs="Times New Roman"/>
                <w:color w:val="000000"/>
                <w:sz w:val="20"/>
                <w:szCs w:val="20"/>
                <w:lang w:eastAsia="lt-LT"/>
              </w:rPr>
            </w:pPr>
            <w:r w:rsidRPr="00F1235F">
              <w:rPr>
                <w:rFonts w:ascii="Times New Roman" w:eastAsia="Times New Roman" w:hAnsi="Times New Roman" w:cs="Times New Roman"/>
                <w:color w:val="000000"/>
                <w:sz w:val="20"/>
                <w:szCs w:val="20"/>
                <w:lang w:eastAsia="lt-LT"/>
              </w:rPr>
              <w:t>Analiziškai grynas</w:t>
            </w:r>
            <w:r w:rsidR="00744591">
              <w:rPr>
                <w:rFonts w:ascii="Times New Roman" w:eastAsia="Times New Roman" w:hAnsi="Times New Roman" w:cs="Times New Roman"/>
                <w:color w:val="000000"/>
                <w:sz w:val="20"/>
                <w:szCs w:val="20"/>
                <w:lang w:eastAsia="lt-LT"/>
              </w:rPr>
              <w:t>.</w:t>
            </w:r>
            <w:r w:rsidRPr="00F1235F">
              <w:rPr>
                <w:rFonts w:ascii="Times New Roman" w:eastAsia="Times New Roman" w:hAnsi="Times New Roman" w:cs="Times New Roman"/>
                <w:color w:val="000000"/>
                <w:sz w:val="20"/>
                <w:szCs w:val="20"/>
                <w:lang w:eastAsia="lt-LT"/>
              </w:rPr>
              <w:br/>
              <w:t xml:space="preserve">Pakuotė </w:t>
            </w:r>
            <w:r w:rsidR="00744591">
              <w:rPr>
                <w:rFonts w:ascii="Times New Roman" w:eastAsia="Times New Roman" w:hAnsi="Times New Roman" w:cs="Times New Roman"/>
                <w:color w:val="000000"/>
                <w:sz w:val="20"/>
                <w:szCs w:val="20"/>
                <w:lang w:eastAsia="lt-LT"/>
              </w:rPr>
              <w:t xml:space="preserve">ne mažiau </w:t>
            </w:r>
            <w:r w:rsidRPr="00F1235F">
              <w:rPr>
                <w:rFonts w:ascii="Times New Roman" w:eastAsia="Times New Roman" w:hAnsi="Times New Roman" w:cs="Times New Roman"/>
                <w:color w:val="000000"/>
                <w:sz w:val="20"/>
                <w:szCs w:val="20"/>
                <w:lang w:eastAsia="lt-LT"/>
              </w:rPr>
              <w:t>1</w:t>
            </w:r>
            <w:r w:rsidR="00744591">
              <w:rPr>
                <w:rFonts w:ascii="Times New Roman" w:eastAsia="Times New Roman" w:hAnsi="Times New Roman" w:cs="Times New Roman"/>
                <w:color w:val="000000"/>
                <w:sz w:val="20"/>
                <w:szCs w:val="20"/>
                <w:lang w:eastAsia="lt-LT"/>
              </w:rPr>
              <w:t xml:space="preserve"> </w:t>
            </w:r>
            <w:r w:rsidRPr="00F1235F">
              <w:rPr>
                <w:rFonts w:ascii="Times New Roman" w:eastAsia="Times New Roman" w:hAnsi="Times New Roman" w:cs="Times New Roman"/>
                <w:color w:val="000000"/>
                <w:sz w:val="20"/>
                <w:szCs w:val="20"/>
                <w:lang w:eastAsia="lt-LT"/>
              </w:rPr>
              <w:t>kg</w:t>
            </w:r>
            <w:r w:rsidR="00744591">
              <w:rPr>
                <w:rFonts w:ascii="Times New Roman" w:eastAsia="Times New Roman" w:hAnsi="Times New Roman" w:cs="Times New Roman"/>
                <w:color w:val="000000"/>
                <w:sz w:val="20"/>
                <w:szCs w:val="20"/>
                <w:lang w:eastAsia="lt-LT"/>
              </w:rPr>
              <w:t>.</w:t>
            </w:r>
          </w:p>
        </w:tc>
        <w:tc>
          <w:tcPr>
            <w:tcW w:w="2250" w:type="dxa"/>
            <w:vAlign w:val="center"/>
          </w:tcPr>
          <w:p w14:paraId="0D4620A1" w14:textId="77777777" w:rsidR="007664B2" w:rsidRPr="00C111E7" w:rsidRDefault="007664B2" w:rsidP="00E143C0">
            <w:pPr>
              <w:ind w:right="77"/>
              <w:jc w:val="center"/>
              <w:rPr>
                <w:rFonts w:asciiTheme="majorBidi" w:eastAsia="Calibri" w:hAnsiTheme="majorBidi" w:cstheme="majorBidi"/>
                <w:b/>
                <w:noProof/>
                <w:sz w:val="20"/>
                <w:szCs w:val="20"/>
              </w:rPr>
            </w:pPr>
          </w:p>
        </w:tc>
        <w:tc>
          <w:tcPr>
            <w:tcW w:w="2244" w:type="dxa"/>
            <w:vAlign w:val="center"/>
          </w:tcPr>
          <w:p w14:paraId="565E8413" w14:textId="77777777" w:rsidR="007664B2" w:rsidRPr="00C111E7" w:rsidRDefault="007664B2" w:rsidP="00E143C0">
            <w:pPr>
              <w:jc w:val="center"/>
              <w:rPr>
                <w:rFonts w:asciiTheme="majorBidi" w:eastAsia="Calibri" w:hAnsiTheme="majorBidi" w:cstheme="majorBidi"/>
                <w:b/>
                <w:noProof/>
                <w:sz w:val="20"/>
                <w:szCs w:val="20"/>
              </w:rPr>
            </w:pPr>
          </w:p>
        </w:tc>
      </w:tr>
    </w:tbl>
    <w:p w14:paraId="109F5158" w14:textId="77777777" w:rsidR="005B5232" w:rsidRPr="00C111E7" w:rsidRDefault="005B5232">
      <w:pPr>
        <w:rPr>
          <w:rFonts w:asciiTheme="majorBidi" w:hAnsiTheme="majorBidi" w:cstheme="majorBidi"/>
          <w:sz w:val="20"/>
          <w:szCs w:val="20"/>
        </w:rPr>
      </w:pPr>
    </w:p>
    <w:sectPr w:rsidR="005B5232" w:rsidRPr="00C111E7" w:rsidSect="004C3D11">
      <w:pgSz w:w="15840" w:h="12240" w:orient="landscape"/>
      <w:pgMar w:top="567" w:right="1134" w:bottom="567" w:left="1134"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70A"/>
    <w:rsid w:val="00005ED3"/>
    <w:rsid w:val="00006B67"/>
    <w:rsid w:val="000121DB"/>
    <w:rsid w:val="000174C3"/>
    <w:rsid w:val="000203BC"/>
    <w:rsid w:val="00022FFE"/>
    <w:rsid w:val="00043CDA"/>
    <w:rsid w:val="000441F3"/>
    <w:rsid w:val="000471FA"/>
    <w:rsid w:val="000535F7"/>
    <w:rsid w:val="000544D0"/>
    <w:rsid w:val="000731D9"/>
    <w:rsid w:val="00081AF7"/>
    <w:rsid w:val="00083DA4"/>
    <w:rsid w:val="000856E3"/>
    <w:rsid w:val="000915A2"/>
    <w:rsid w:val="000A7974"/>
    <w:rsid w:val="000F3CA7"/>
    <w:rsid w:val="000F3E3F"/>
    <w:rsid w:val="000F60D2"/>
    <w:rsid w:val="000F7ACC"/>
    <w:rsid w:val="00105E2D"/>
    <w:rsid w:val="001116B7"/>
    <w:rsid w:val="00116802"/>
    <w:rsid w:val="0012146C"/>
    <w:rsid w:val="00122F8D"/>
    <w:rsid w:val="001315DD"/>
    <w:rsid w:val="001409E1"/>
    <w:rsid w:val="001465D8"/>
    <w:rsid w:val="001501B4"/>
    <w:rsid w:val="001553E5"/>
    <w:rsid w:val="00163875"/>
    <w:rsid w:val="00171C65"/>
    <w:rsid w:val="0017728C"/>
    <w:rsid w:val="00192A0E"/>
    <w:rsid w:val="001A3108"/>
    <w:rsid w:val="001B1E93"/>
    <w:rsid w:val="001B1F9F"/>
    <w:rsid w:val="001B2518"/>
    <w:rsid w:val="001B379F"/>
    <w:rsid w:val="001B3E97"/>
    <w:rsid w:val="001D394B"/>
    <w:rsid w:val="001E60FB"/>
    <w:rsid w:val="001F0B4B"/>
    <w:rsid w:val="001F3942"/>
    <w:rsid w:val="001F7EEB"/>
    <w:rsid w:val="0020017A"/>
    <w:rsid w:val="00214126"/>
    <w:rsid w:val="00276BD9"/>
    <w:rsid w:val="00277249"/>
    <w:rsid w:val="002A5E3D"/>
    <w:rsid w:val="002C6D61"/>
    <w:rsid w:val="002C7681"/>
    <w:rsid w:val="002D01AD"/>
    <w:rsid w:val="002E501F"/>
    <w:rsid w:val="002E5BF6"/>
    <w:rsid w:val="002E60A6"/>
    <w:rsid w:val="002E643D"/>
    <w:rsid w:val="002F0BF5"/>
    <w:rsid w:val="002F203D"/>
    <w:rsid w:val="002F7502"/>
    <w:rsid w:val="002F78EE"/>
    <w:rsid w:val="0030737A"/>
    <w:rsid w:val="00312620"/>
    <w:rsid w:val="003133A8"/>
    <w:rsid w:val="00332086"/>
    <w:rsid w:val="00344056"/>
    <w:rsid w:val="00345B94"/>
    <w:rsid w:val="003636A9"/>
    <w:rsid w:val="00371333"/>
    <w:rsid w:val="00371FF0"/>
    <w:rsid w:val="0037314E"/>
    <w:rsid w:val="00373716"/>
    <w:rsid w:val="0037777F"/>
    <w:rsid w:val="003856BA"/>
    <w:rsid w:val="00397531"/>
    <w:rsid w:val="003C3D72"/>
    <w:rsid w:val="003C72FD"/>
    <w:rsid w:val="003C7566"/>
    <w:rsid w:val="003D5BDC"/>
    <w:rsid w:val="003E1486"/>
    <w:rsid w:val="003F37DF"/>
    <w:rsid w:val="004375E6"/>
    <w:rsid w:val="00441BAE"/>
    <w:rsid w:val="00443D2F"/>
    <w:rsid w:val="0045197E"/>
    <w:rsid w:val="00456D11"/>
    <w:rsid w:val="00467C64"/>
    <w:rsid w:val="004800EA"/>
    <w:rsid w:val="004832D7"/>
    <w:rsid w:val="004A6F82"/>
    <w:rsid w:val="004C3D11"/>
    <w:rsid w:val="004C5347"/>
    <w:rsid w:val="004F1E59"/>
    <w:rsid w:val="004F308D"/>
    <w:rsid w:val="004F7F88"/>
    <w:rsid w:val="00530BD7"/>
    <w:rsid w:val="00536101"/>
    <w:rsid w:val="00536E83"/>
    <w:rsid w:val="00541EEA"/>
    <w:rsid w:val="005442A7"/>
    <w:rsid w:val="005536CC"/>
    <w:rsid w:val="00574213"/>
    <w:rsid w:val="005815DA"/>
    <w:rsid w:val="005819BC"/>
    <w:rsid w:val="0058381A"/>
    <w:rsid w:val="00593299"/>
    <w:rsid w:val="005932FD"/>
    <w:rsid w:val="005973F9"/>
    <w:rsid w:val="005A3B4B"/>
    <w:rsid w:val="005B190D"/>
    <w:rsid w:val="005B5232"/>
    <w:rsid w:val="005C6A05"/>
    <w:rsid w:val="005D210D"/>
    <w:rsid w:val="005D78DC"/>
    <w:rsid w:val="005E38D5"/>
    <w:rsid w:val="005E3999"/>
    <w:rsid w:val="005E461F"/>
    <w:rsid w:val="00600E53"/>
    <w:rsid w:val="00612F2A"/>
    <w:rsid w:val="0065141C"/>
    <w:rsid w:val="00664447"/>
    <w:rsid w:val="00666329"/>
    <w:rsid w:val="00666E6A"/>
    <w:rsid w:val="00666EDE"/>
    <w:rsid w:val="00671CD1"/>
    <w:rsid w:val="006774B0"/>
    <w:rsid w:val="0068136B"/>
    <w:rsid w:val="006844AD"/>
    <w:rsid w:val="00687AB6"/>
    <w:rsid w:val="00695F3F"/>
    <w:rsid w:val="00696158"/>
    <w:rsid w:val="00697628"/>
    <w:rsid w:val="006A5B9C"/>
    <w:rsid w:val="006D0975"/>
    <w:rsid w:val="006D71B7"/>
    <w:rsid w:val="006E39C2"/>
    <w:rsid w:val="00712E0F"/>
    <w:rsid w:val="00715ADB"/>
    <w:rsid w:val="00721BEB"/>
    <w:rsid w:val="007419E5"/>
    <w:rsid w:val="00744591"/>
    <w:rsid w:val="00745E88"/>
    <w:rsid w:val="007664B2"/>
    <w:rsid w:val="00773AB8"/>
    <w:rsid w:val="00784651"/>
    <w:rsid w:val="00784A58"/>
    <w:rsid w:val="00792874"/>
    <w:rsid w:val="007948E2"/>
    <w:rsid w:val="007A4616"/>
    <w:rsid w:val="007B0BE0"/>
    <w:rsid w:val="007B1A5D"/>
    <w:rsid w:val="007B2B00"/>
    <w:rsid w:val="007C72BB"/>
    <w:rsid w:val="007D353F"/>
    <w:rsid w:val="007D472E"/>
    <w:rsid w:val="007D7081"/>
    <w:rsid w:val="007F3CB2"/>
    <w:rsid w:val="00804528"/>
    <w:rsid w:val="00805752"/>
    <w:rsid w:val="008073E3"/>
    <w:rsid w:val="008104BB"/>
    <w:rsid w:val="008243A1"/>
    <w:rsid w:val="00826142"/>
    <w:rsid w:val="008307E7"/>
    <w:rsid w:val="00833CB3"/>
    <w:rsid w:val="00836F90"/>
    <w:rsid w:val="00843F5B"/>
    <w:rsid w:val="00846238"/>
    <w:rsid w:val="00871D23"/>
    <w:rsid w:val="00882A93"/>
    <w:rsid w:val="00884562"/>
    <w:rsid w:val="00887E88"/>
    <w:rsid w:val="00895149"/>
    <w:rsid w:val="008A0504"/>
    <w:rsid w:val="008A3CB3"/>
    <w:rsid w:val="008A6523"/>
    <w:rsid w:val="008A72C8"/>
    <w:rsid w:val="008B74CA"/>
    <w:rsid w:val="008C0FE7"/>
    <w:rsid w:val="008C61E9"/>
    <w:rsid w:val="008D41E1"/>
    <w:rsid w:val="008D5523"/>
    <w:rsid w:val="008D5C24"/>
    <w:rsid w:val="008F50E7"/>
    <w:rsid w:val="008F684F"/>
    <w:rsid w:val="00900AEF"/>
    <w:rsid w:val="00904CF1"/>
    <w:rsid w:val="0091738E"/>
    <w:rsid w:val="00922160"/>
    <w:rsid w:val="00927762"/>
    <w:rsid w:val="00931E8F"/>
    <w:rsid w:val="009510B3"/>
    <w:rsid w:val="00951D79"/>
    <w:rsid w:val="009528C3"/>
    <w:rsid w:val="00954D66"/>
    <w:rsid w:val="009609F9"/>
    <w:rsid w:val="0096510D"/>
    <w:rsid w:val="0097024D"/>
    <w:rsid w:val="0097277F"/>
    <w:rsid w:val="00972965"/>
    <w:rsid w:val="00982E75"/>
    <w:rsid w:val="00987145"/>
    <w:rsid w:val="00987FA0"/>
    <w:rsid w:val="00991C0C"/>
    <w:rsid w:val="009A4638"/>
    <w:rsid w:val="009B164D"/>
    <w:rsid w:val="009B6028"/>
    <w:rsid w:val="009C1291"/>
    <w:rsid w:val="009C6B5F"/>
    <w:rsid w:val="009D2383"/>
    <w:rsid w:val="009D398C"/>
    <w:rsid w:val="009E18B9"/>
    <w:rsid w:val="00A03595"/>
    <w:rsid w:val="00A0377F"/>
    <w:rsid w:val="00A14E01"/>
    <w:rsid w:val="00A478CC"/>
    <w:rsid w:val="00A7464D"/>
    <w:rsid w:val="00A841EC"/>
    <w:rsid w:val="00A868EC"/>
    <w:rsid w:val="00AA1F76"/>
    <w:rsid w:val="00AA3C28"/>
    <w:rsid w:val="00AD0AA0"/>
    <w:rsid w:val="00AE1DC2"/>
    <w:rsid w:val="00AF16E0"/>
    <w:rsid w:val="00AF628A"/>
    <w:rsid w:val="00B0535B"/>
    <w:rsid w:val="00B07622"/>
    <w:rsid w:val="00B21B05"/>
    <w:rsid w:val="00B2534F"/>
    <w:rsid w:val="00B47BB6"/>
    <w:rsid w:val="00B5792A"/>
    <w:rsid w:val="00B673AE"/>
    <w:rsid w:val="00B70601"/>
    <w:rsid w:val="00B727EE"/>
    <w:rsid w:val="00B86108"/>
    <w:rsid w:val="00B95721"/>
    <w:rsid w:val="00BB5FA9"/>
    <w:rsid w:val="00BC554A"/>
    <w:rsid w:val="00BD0117"/>
    <w:rsid w:val="00BD062E"/>
    <w:rsid w:val="00BD0815"/>
    <w:rsid w:val="00BE7134"/>
    <w:rsid w:val="00BF5A69"/>
    <w:rsid w:val="00C111E7"/>
    <w:rsid w:val="00C26CCF"/>
    <w:rsid w:val="00C5270A"/>
    <w:rsid w:val="00C66FBE"/>
    <w:rsid w:val="00C76CE1"/>
    <w:rsid w:val="00C809EE"/>
    <w:rsid w:val="00C84665"/>
    <w:rsid w:val="00C84D4C"/>
    <w:rsid w:val="00C861DA"/>
    <w:rsid w:val="00C86444"/>
    <w:rsid w:val="00C86AC1"/>
    <w:rsid w:val="00C87113"/>
    <w:rsid w:val="00C9291A"/>
    <w:rsid w:val="00C977FB"/>
    <w:rsid w:val="00CC4089"/>
    <w:rsid w:val="00CD31BF"/>
    <w:rsid w:val="00CD4B69"/>
    <w:rsid w:val="00CE07A3"/>
    <w:rsid w:val="00CE4EAC"/>
    <w:rsid w:val="00CF0EE7"/>
    <w:rsid w:val="00CF70EE"/>
    <w:rsid w:val="00D0505A"/>
    <w:rsid w:val="00D12F33"/>
    <w:rsid w:val="00D15B34"/>
    <w:rsid w:val="00D21705"/>
    <w:rsid w:val="00D53233"/>
    <w:rsid w:val="00D547D0"/>
    <w:rsid w:val="00D54C5C"/>
    <w:rsid w:val="00D56B52"/>
    <w:rsid w:val="00D61B20"/>
    <w:rsid w:val="00D63566"/>
    <w:rsid w:val="00D65A2A"/>
    <w:rsid w:val="00D6665C"/>
    <w:rsid w:val="00D66DF9"/>
    <w:rsid w:val="00D73AB1"/>
    <w:rsid w:val="00D76B27"/>
    <w:rsid w:val="00D85DC7"/>
    <w:rsid w:val="00D87C0C"/>
    <w:rsid w:val="00DB7C0B"/>
    <w:rsid w:val="00DD4F67"/>
    <w:rsid w:val="00DD7369"/>
    <w:rsid w:val="00DF12CB"/>
    <w:rsid w:val="00DF14FA"/>
    <w:rsid w:val="00DF2B98"/>
    <w:rsid w:val="00DF650C"/>
    <w:rsid w:val="00E11BA3"/>
    <w:rsid w:val="00E143C0"/>
    <w:rsid w:val="00E3001D"/>
    <w:rsid w:val="00E407D0"/>
    <w:rsid w:val="00E449EA"/>
    <w:rsid w:val="00E507AA"/>
    <w:rsid w:val="00E609CD"/>
    <w:rsid w:val="00E61E53"/>
    <w:rsid w:val="00E74457"/>
    <w:rsid w:val="00E8114B"/>
    <w:rsid w:val="00E83F34"/>
    <w:rsid w:val="00E864B0"/>
    <w:rsid w:val="00ED3D51"/>
    <w:rsid w:val="00ED59DB"/>
    <w:rsid w:val="00F01662"/>
    <w:rsid w:val="00F02CB9"/>
    <w:rsid w:val="00F036B2"/>
    <w:rsid w:val="00F04E76"/>
    <w:rsid w:val="00F0517C"/>
    <w:rsid w:val="00F0781E"/>
    <w:rsid w:val="00F27BE6"/>
    <w:rsid w:val="00F30383"/>
    <w:rsid w:val="00F30F2C"/>
    <w:rsid w:val="00F321E1"/>
    <w:rsid w:val="00F45857"/>
    <w:rsid w:val="00F52E50"/>
    <w:rsid w:val="00F676D3"/>
    <w:rsid w:val="00F908CA"/>
    <w:rsid w:val="00F92EEA"/>
    <w:rsid w:val="00F92F25"/>
    <w:rsid w:val="00F95677"/>
    <w:rsid w:val="00FA1B11"/>
    <w:rsid w:val="00FA7FF0"/>
    <w:rsid w:val="00FB6A5D"/>
    <w:rsid w:val="00FD1678"/>
    <w:rsid w:val="00FD5CE2"/>
    <w:rsid w:val="00FE13D8"/>
    <w:rsid w:val="00FE43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16550"/>
  <w15:chartTrackingRefBased/>
  <w15:docId w15:val="{466AFD77-A8D5-4AF5-99F4-50A0A905A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2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2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2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2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2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2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2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2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2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2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2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2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2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2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2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2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270A"/>
    <w:rPr>
      <w:rFonts w:eastAsiaTheme="majorEastAsia" w:cstheme="majorBidi"/>
      <w:color w:val="272727" w:themeColor="text1" w:themeTint="D8"/>
    </w:rPr>
  </w:style>
  <w:style w:type="paragraph" w:styleId="Title">
    <w:name w:val="Title"/>
    <w:basedOn w:val="Normal"/>
    <w:next w:val="Normal"/>
    <w:link w:val="TitleChar"/>
    <w:uiPriority w:val="10"/>
    <w:qFormat/>
    <w:rsid w:val="00C52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2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2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2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270A"/>
    <w:pPr>
      <w:spacing w:before="160"/>
      <w:jc w:val="center"/>
    </w:pPr>
    <w:rPr>
      <w:i/>
      <w:iCs/>
      <w:color w:val="404040" w:themeColor="text1" w:themeTint="BF"/>
    </w:rPr>
  </w:style>
  <w:style w:type="character" w:customStyle="1" w:styleId="QuoteChar">
    <w:name w:val="Quote Char"/>
    <w:basedOn w:val="DefaultParagraphFont"/>
    <w:link w:val="Quote"/>
    <w:uiPriority w:val="29"/>
    <w:rsid w:val="00C5270A"/>
    <w:rPr>
      <w:i/>
      <w:iCs/>
      <w:color w:val="404040" w:themeColor="text1" w:themeTint="BF"/>
    </w:rPr>
  </w:style>
  <w:style w:type="paragraph" w:styleId="ListParagraph">
    <w:name w:val="List Paragraph"/>
    <w:basedOn w:val="Normal"/>
    <w:uiPriority w:val="34"/>
    <w:qFormat/>
    <w:rsid w:val="00C5270A"/>
    <w:pPr>
      <w:ind w:left="720"/>
      <w:contextualSpacing/>
    </w:pPr>
  </w:style>
  <w:style w:type="character" w:styleId="IntenseEmphasis">
    <w:name w:val="Intense Emphasis"/>
    <w:basedOn w:val="DefaultParagraphFont"/>
    <w:uiPriority w:val="21"/>
    <w:qFormat/>
    <w:rsid w:val="00C5270A"/>
    <w:rPr>
      <w:i/>
      <w:iCs/>
      <w:color w:val="0F4761" w:themeColor="accent1" w:themeShade="BF"/>
    </w:rPr>
  </w:style>
  <w:style w:type="paragraph" w:styleId="IntenseQuote">
    <w:name w:val="Intense Quote"/>
    <w:basedOn w:val="Normal"/>
    <w:next w:val="Normal"/>
    <w:link w:val="IntenseQuoteChar"/>
    <w:uiPriority w:val="30"/>
    <w:qFormat/>
    <w:rsid w:val="00C52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270A"/>
    <w:rPr>
      <w:i/>
      <w:iCs/>
      <w:color w:val="0F4761" w:themeColor="accent1" w:themeShade="BF"/>
    </w:rPr>
  </w:style>
  <w:style w:type="character" w:styleId="IntenseReference">
    <w:name w:val="Intense Reference"/>
    <w:basedOn w:val="DefaultParagraphFont"/>
    <w:uiPriority w:val="32"/>
    <w:qFormat/>
    <w:rsid w:val="00C5270A"/>
    <w:rPr>
      <w:b/>
      <w:bCs/>
      <w:smallCaps/>
      <w:color w:val="0F4761" w:themeColor="accent1" w:themeShade="BF"/>
      <w:spacing w:val="5"/>
    </w:rPr>
  </w:style>
  <w:style w:type="table" w:styleId="TableGrid">
    <w:name w:val="Table Grid"/>
    <w:basedOn w:val="TableNormal"/>
    <w:uiPriority w:val="39"/>
    <w:rsid w:val="00581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42EB4-EAA6-4976-ABD4-279CCA52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6640</Words>
  <Characters>3785</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Žareiko</dc:creator>
  <cp:keywords/>
  <dc:description/>
  <cp:lastModifiedBy>Miroslav Prokopovič</cp:lastModifiedBy>
  <cp:revision>314</cp:revision>
  <dcterms:created xsi:type="dcterms:W3CDTF">2025-08-26T06:55:00Z</dcterms:created>
  <dcterms:modified xsi:type="dcterms:W3CDTF">2025-10-02T20:44:00Z</dcterms:modified>
</cp:coreProperties>
</file>